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95AB0" w14:textId="367A6FAA" w:rsidR="003E154C" w:rsidRDefault="003E154C" w:rsidP="003E154C">
      <w:pPr>
        <w:jc w:val="left"/>
      </w:pPr>
      <w:r>
        <w:rPr>
          <w:rFonts w:hint="eastAsia"/>
        </w:rPr>
        <w:t>芝浦工業大学</w:t>
      </w:r>
    </w:p>
    <w:p w14:paraId="121A9C90" w14:textId="78EC77AC" w:rsidR="003E154C" w:rsidRDefault="003E154C" w:rsidP="003E154C">
      <w:pPr>
        <w:jc w:val="left"/>
      </w:pPr>
      <w:r>
        <w:rPr>
          <w:rFonts w:hint="eastAsia"/>
        </w:rPr>
        <w:t>学生各位</w:t>
      </w:r>
    </w:p>
    <w:p w14:paraId="22B80C7A" w14:textId="1022F562" w:rsidR="003E154C" w:rsidRDefault="003E154C" w:rsidP="003E154C">
      <w:pPr>
        <w:jc w:val="right"/>
      </w:pPr>
      <w:r>
        <w:rPr>
          <w:rFonts w:hint="eastAsia"/>
        </w:rPr>
        <w:t>国際部</w:t>
      </w:r>
    </w:p>
    <w:p w14:paraId="282C6248" w14:textId="49C3280A" w:rsidR="003E154C" w:rsidRDefault="003E154C" w:rsidP="003E154C">
      <w:pPr>
        <w:jc w:val="left"/>
      </w:pPr>
    </w:p>
    <w:p w14:paraId="5EE3F733" w14:textId="77777777" w:rsidR="003E154C" w:rsidRDefault="003E154C" w:rsidP="003E154C">
      <w:pPr>
        <w:jc w:val="left"/>
      </w:pPr>
    </w:p>
    <w:p w14:paraId="36E604CA" w14:textId="53F95FD8" w:rsidR="003E154C" w:rsidRDefault="003E154C" w:rsidP="003E154C">
      <w:pPr>
        <w:jc w:val="center"/>
      </w:pPr>
      <w:r>
        <w:rPr>
          <w:rFonts w:hint="eastAsia"/>
        </w:rPr>
        <w:t>留学希望者を対象とする渡航支援金について（</w:t>
      </w:r>
      <w:r>
        <w:t>202</w:t>
      </w:r>
      <w:r w:rsidR="002E4FEB">
        <w:rPr>
          <w:rFonts w:hint="eastAsia"/>
        </w:rPr>
        <w:t>5</w:t>
      </w:r>
      <w:r>
        <w:t>年度）</w:t>
      </w:r>
    </w:p>
    <w:p w14:paraId="3611641B" w14:textId="77777777" w:rsidR="00853C91" w:rsidRDefault="00853C91" w:rsidP="003E154C"/>
    <w:p w14:paraId="42C43861" w14:textId="1E179C9A" w:rsidR="003E154C" w:rsidRDefault="003E154C" w:rsidP="003E154C">
      <w:r w:rsidRPr="00DB7780">
        <w:t>202</w:t>
      </w:r>
      <w:r w:rsidR="002E4FEB">
        <w:rPr>
          <w:rFonts w:hint="eastAsia"/>
        </w:rPr>
        <w:t>5</w:t>
      </w:r>
      <w:r w:rsidRPr="00DB7780">
        <w:t>年度中に出発する留学プログラムを対象として、日本学生支援機構（JASSO）から「渡航支援金制度」の案内がありました。利用を</w:t>
      </w:r>
      <w:r w:rsidR="00795C9D">
        <w:rPr>
          <w:rFonts w:hint="eastAsia"/>
        </w:rPr>
        <w:t>希望</w:t>
      </w:r>
      <w:r w:rsidRPr="00DB7780">
        <w:t>する方は、</w:t>
      </w:r>
      <w:r w:rsidR="007C3C37">
        <w:rPr>
          <w:rFonts w:hint="eastAsia"/>
        </w:rPr>
        <w:t>本資料</w:t>
      </w:r>
      <w:r w:rsidR="00C22E86">
        <w:rPr>
          <w:rFonts w:hint="eastAsia"/>
        </w:rPr>
        <w:t>の案内に従って申請</w:t>
      </w:r>
      <w:r w:rsidR="00C22E86">
        <w:t>/</w:t>
      </w:r>
      <w:r w:rsidR="00C22E86">
        <w:rPr>
          <w:rFonts w:hint="eastAsia"/>
        </w:rPr>
        <w:t>書類を提出してください。</w:t>
      </w:r>
      <w:r>
        <w:rPr>
          <w:rFonts w:hint="eastAsia"/>
        </w:rPr>
        <w:t>提出書類に不備があった場合</w:t>
      </w:r>
      <w:r w:rsidR="00D141DD">
        <w:rPr>
          <w:rFonts w:hint="eastAsia"/>
        </w:rPr>
        <w:t>や</w:t>
      </w:r>
      <w:r w:rsidR="00C22E86">
        <w:rPr>
          <w:rFonts w:hint="eastAsia"/>
        </w:rPr>
        <w:t>、申請の</w:t>
      </w:r>
      <w:r w:rsidR="00795C9D">
        <w:rPr>
          <w:rFonts w:hint="eastAsia"/>
        </w:rPr>
        <w:t>期日</w:t>
      </w:r>
      <w:r w:rsidR="00D141DD">
        <w:rPr>
          <w:rFonts w:hint="eastAsia"/>
        </w:rPr>
        <w:t>を過ぎた場合</w:t>
      </w:r>
      <w:r w:rsidR="00C22E86">
        <w:rPr>
          <w:rFonts w:hint="eastAsia"/>
        </w:rPr>
        <w:t>に</w:t>
      </w:r>
      <w:r>
        <w:rPr>
          <w:rFonts w:hint="eastAsia"/>
        </w:rPr>
        <w:t>は</w:t>
      </w:r>
      <w:r w:rsidR="002B5111">
        <w:rPr>
          <w:rFonts w:hint="eastAsia"/>
        </w:rPr>
        <w:t>申請</w:t>
      </w:r>
      <w:r w:rsidR="00C22E86">
        <w:rPr>
          <w:rFonts w:hint="eastAsia"/>
        </w:rPr>
        <w:t>は</w:t>
      </w:r>
      <w:r w:rsidR="002B5111">
        <w:rPr>
          <w:rFonts w:hint="eastAsia"/>
        </w:rPr>
        <w:t>認められません</w:t>
      </w:r>
      <w:r w:rsidR="00C22E86">
        <w:rPr>
          <w:rFonts w:hint="eastAsia"/>
        </w:rPr>
        <w:t>。</w:t>
      </w:r>
    </w:p>
    <w:p w14:paraId="329179AE" w14:textId="28CB9B9C" w:rsidR="003E154C" w:rsidRDefault="003E154C" w:rsidP="003E154C"/>
    <w:p w14:paraId="261D88FD" w14:textId="761A9203" w:rsidR="005631E5" w:rsidRPr="005631E5" w:rsidRDefault="005631E5" w:rsidP="005631E5">
      <w:pPr>
        <w:pStyle w:val="a9"/>
        <w:numPr>
          <w:ilvl w:val="0"/>
          <w:numId w:val="9"/>
        </w:numPr>
        <w:ind w:leftChars="0"/>
        <w:rPr>
          <w:b/>
          <w:bCs/>
        </w:rPr>
      </w:pPr>
      <w:r w:rsidRPr="005631E5">
        <w:rPr>
          <w:rFonts w:hint="eastAsia"/>
          <w:b/>
          <w:bCs/>
        </w:rPr>
        <w:t>渡航支援金の支給条件</w:t>
      </w:r>
    </w:p>
    <w:p w14:paraId="1326E5B4" w14:textId="3DAE761E" w:rsidR="00914C5D" w:rsidRDefault="00914C5D" w:rsidP="00914C5D">
      <w:r>
        <w:rPr>
          <w:rFonts w:hint="eastAsia"/>
        </w:rPr>
        <w:t>2</w:t>
      </w:r>
      <w:r>
        <w:t>02</w:t>
      </w:r>
      <w:r w:rsidR="002E4FEB">
        <w:rPr>
          <w:rFonts w:hint="eastAsia"/>
        </w:rPr>
        <w:t>5</w:t>
      </w:r>
      <w:r>
        <w:rPr>
          <w:rFonts w:hint="eastAsia"/>
        </w:rPr>
        <w:t>年度の渡航支援金制度では、以下の2パターンの支給条件があります。</w:t>
      </w:r>
    </w:p>
    <w:p w14:paraId="1DA73145" w14:textId="77777777" w:rsidR="005631E5" w:rsidRPr="005631E5" w:rsidRDefault="005631E5" w:rsidP="005631E5">
      <w:r w:rsidRPr="005631E5">
        <w:rPr>
          <w:rFonts w:hint="eastAsia"/>
        </w:rPr>
        <w:t>（１）</w:t>
      </w:r>
      <w:r w:rsidRPr="005631E5">
        <w:t>JASSO海外留学支援制度（協定派遣）の対象となるプログラムに参加する者</w:t>
      </w:r>
    </w:p>
    <w:p w14:paraId="3219DFB6" w14:textId="77777777" w:rsidR="005631E5" w:rsidRDefault="005631E5" w:rsidP="005631E5">
      <w:r w:rsidRPr="005631E5">
        <w:rPr>
          <w:rFonts w:hint="eastAsia"/>
        </w:rPr>
        <w:t>（２）</w:t>
      </w:r>
      <w:r w:rsidRPr="005631E5">
        <w:t>JASSO海外留学支援制度（協定派遣）の基本支給条件をすべて満たす者</w:t>
      </w:r>
    </w:p>
    <w:p w14:paraId="25A81313" w14:textId="232186E6" w:rsidR="005631E5" w:rsidRPr="005631E5" w:rsidRDefault="005631E5" w:rsidP="005631E5">
      <w:pPr>
        <w:pStyle w:val="a9"/>
        <w:ind w:leftChars="0" w:left="360"/>
        <w:rPr>
          <w:sz w:val="18"/>
          <w:szCs w:val="20"/>
        </w:rPr>
      </w:pPr>
      <w:r w:rsidRPr="005631E5">
        <w:rPr>
          <w:rFonts w:hint="eastAsia"/>
          <w:sz w:val="18"/>
          <w:szCs w:val="20"/>
        </w:rPr>
        <w:t>・</w:t>
      </w:r>
      <w:r w:rsidRPr="005631E5">
        <w:rPr>
          <w:sz w:val="18"/>
          <w:szCs w:val="20"/>
        </w:rPr>
        <w:t>学業成績が優秀で人物等に優れて</w:t>
      </w:r>
      <w:r w:rsidRPr="005631E5">
        <w:rPr>
          <w:rFonts w:hint="eastAsia"/>
          <w:sz w:val="18"/>
          <w:szCs w:val="20"/>
        </w:rPr>
        <w:t>おり、かつ申請時の前年度の成績を元に試算される成績評価係数（※</w:t>
      </w:r>
      <w:r w:rsidRPr="005631E5">
        <w:rPr>
          <w:sz w:val="18"/>
          <w:szCs w:val="20"/>
        </w:rPr>
        <w:t>GP</w:t>
      </w:r>
      <w:r w:rsidRPr="005631E5">
        <w:rPr>
          <w:rFonts w:hint="eastAsia"/>
          <w:sz w:val="18"/>
          <w:szCs w:val="20"/>
        </w:rPr>
        <w:t>A</w:t>
      </w:r>
      <w:r w:rsidRPr="005631E5">
        <w:rPr>
          <w:sz w:val="18"/>
          <w:szCs w:val="20"/>
        </w:rPr>
        <w:t>とは異なります）が</w:t>
      </w:r>
      <w:r w:rsidRPr="005631E5">
        <w:rPr>
          <w:rFonts w:hint="eastAsia"/>
          <w:sz w:val="18"/>
          <w:szCs w:val="20"/>
        </w:rPr>
        <w:t>、</w:t>
      </w:r>
      <w:r w:rsidRPr="005631E5">
        <w:rPr>
          <w:sz w:val="18"/>
          <w:szCs w:val="20"/>
        </w:rPr>
        <w:t>2.3</w:t>
      </w:r>
      <w:r w:rsidRPr="005631E5">
        <w:rPr>
          <w:rFonts w:hint="eastAsia"/>
          <w:sz w:val="18"/>
          <w:szCs w:val="20"/>
        </w:rPr>
        <w:t>点</w:t>
      </w:r>
      <w:r w:rsidRPr="005631E5">
        <w:rPr>
          <w:sz w:val="18"/>
          <w:szCs w:val="20"/>
        </w:rPr>
        <w:t>以上（3.0点満点）の者</w:t>
      </w:r>
    </w:p>
    <w:p w14:paraId="3BF07E18" w14:textId="77777777" w:rsidR="005631E5" w:rsidRPr="005631E5" w:rsidRDefault="005631E5" w:rsidP="005631E5">
      <w:pPr>
        <w:pStyle w:val="a9"/>
        <w:ind w:leftChars="0" w:left="360"/>
        <w:rPr>
          <w:sz w:val="18"/>
          <w:szCs w:val="20"/>
        </w:rPr>
      </w:pPr>
      <w:r w:rsidRPr="005631E5">
        <w:rPr>
          <w:rFonts w:hint="eastAsia"/>
          <w:sz w:val="18"/>
          <w:szCs w:val="20"/>
        </w:rPr>
        <w:t>・</w:t>
      </w:r>
      <w:r w:rsidRPr="005631E5">
        <w:rPr>
          <w:sz w:val="18"/>
          <w:szCs w:val="20"/>
        </w:rPr>
        <w:t>日本国籍を有する者又は日本への永住が許可されている者</w:t>
      </w:r>
      <w:r w:rsidRPr="005631E5">
        <w:rPr>
          <w:rFonts w:hint="eastAsia"/>
          <w:sz w:val="18"/>
          <w:szCs w:val="20"/>
        </w:rPr>
        <w:t>（特別永住者を含む）</w:t>
      </w:r>
    </w:p>
    <w:p w14:paraId="14222F6B" w14:textId="77777777" w:rsidR="005631E5" w:rsidRPr="005631E5" w:rsidRDefault="005631E5" w:rsidP="005631E5">
      <w:pPr>
        <w:pStyle w:val="a9"/>
        <w:ind w:leftChars="0" w:left="360"/>
        <w:rPr>
          <w:sz w:val="18"/>
          <w:szCs w:val="20"/>
        </w:rPr>
      </w:pPr>
      <w:r w:rsidRPr="005631E5">
        <w:rPr>
          <w:rFonts w:hint="eastAsia"/>
          <w:sz w:val="18"/>
          <w:szCs w:val="20"/>
        </w:rPr>
        <w:t>・学生交流に関する協定等に基づき、派遣先大学等が受入を許可する者</w:t>
      </w:r>
    </w:p>
    <w:p w14:paraId="7E81E765" w14:textId="77777777" w:rsidR="005631E5" w:rsidRPr="005631E5" w:rsidRDefault="005631E5" w:rsidP="005631E5">
      <w:pPr>
        <w:pStyle w:val="a9"/>
        <w:ind w:leftChars="0" w:left="360"/>
        <w:rPr>
          <w:sz w:val="18"/>
          <w:szCs w:val="20"/>
        </w:rPr>
      </w:pPr>
      <w:r w:rsidRPr="005631E5">
        <w:rPr>
          <w:rFonts w:hint="eastAsia"/>
          <w:sz w:val="18"/>
          <w:szCs w:val="20"/>
        </w:rPr>
        <w:t>・</w:t>
      </w:r>
      <w:r w:rsidRPr="005631E5">
        <w:rPr>
          <w:sz w:val="18"/>
          <w:szCs w:val="20"/>
        </w:rPr>
        <w:t>経済的理由により自費のみでの派遣プログラムへの参加が困難な者</w:t>
      </w:r>
    </w:p>
    <w:p w14:paraId="5897117D" w14:textId="77777777" w:rsidR="005631E5" w:rsidRPr="005631E5" w:rsidRDefault="005631E5" w:rsidP="005631E5">
      <w:pPr>
        <w:pStyle w:val="a9"/>
        <w:ind w:leftChars="0" w:left="360"/>
        <w:rPr>
          <w:sz w:val="18"/>
          <w:szCs w:val="20"/>
        </w:rPr>
      </w:pPr>
      <w:r w:rsidRPr="005631E5">
        <w:rPr>
          <w:rFonts w:hint="eastAsia"/>
          <w:sz w:val="18"/>
          <w:szCs w:val="20"/>
        </w:rPr>
        <w:t>・</w:t>
      </w:r>
      <w:r w:rsidRPr="005631E5">
        <w:rPr>
          <w:sz w:val="18"/>
          <w:szCs w:val="20"/>
        </w:rPr>
        <w:t>派遣プログラム参加にあたり、必要な査証を確実に取得し得る者</w:t>
      </w:r>
    </w:p>
    <w:p w14:paraId="3686D5BB" w14:textId="77777777" w:rsidR="005631E5" w:rsidRDefault="005631E5" w:rsidP="005631E5">
      <w:pPr>
        <w:pStyle w:val="a9"/>
        <w:ind w:leftChars="0" w:left="360"/>
        <w:rPr>
          <w:sz w:val="18"/>
          <w:szCs w:val="20"/>
        </w:rPr>
      </w:pPr>
      <w:r w:rsidRPr="005631E5">
        <w:rPr>
          <w:rFonts w:hint="eastAsia"/>
          <w:sz w:val="18"/>
          <w:szCs w:val="20"/>
        </w:rPr>
        <w:t>・派遣プログラム終了後、在籍大学等に戻り学業を継続し、在籍大学等の学位を取得する者又は卒業する者</w:t>
      </w:r>
    </w:p>
    <w:p w14:paraId="2BD1B5B7" w14:textId="7BB4F73E" w:rsidR="00234423" w:rsidRPr="005631E5" w:rsidRDefault="00234423" w:rsidP="005631E5">
      <w:pPr>
        <w:pStyle w:val="a9"/>
        <w:ind w:leftChars="0" w:left="360"/>
        <w:rPr>
          <w:sz w:val="18"/>
          <w:szCs w:val="20"/>
        </w:rPr>
      </w:pPr>
      <w:r>
        <w:rPr>
          <w:rFonts w:hint="eastAsia"/>
          <w:sz w:val="18"/>
          <w:szCs w:val="20"/>
        </w:rPr>
        <w:t>・</w:t>
      </w:r>
      <w:r w:rsidRPr="00234423">
        <w:rPr>
          <w:rFonts w:hint="eastAsia"/>
          <w:sz w:val="18"/>
          <w:szCs w:val="20"/>
        </w:rPr>
        <w:t>派遣プログラム参加のために本制度以外の奨学金等を受ける場合、その奨学金の支給月額の合計額が、下記の表に示す奨学金支給月額を超えない者（「芝浦工業大学海外留学奨学金」の奨学金月額とは異なります。）</w:t>
      </w:r>
    </w:p>
    <w:p w14:paraId="639805CD" w14:textId="482FBEF8" w:rsidR="001C3DEF" w:rsidRPr="0061218E" w:rsidRDefault="00D51EDB" w:rsidP="0061218E">
      <w:pPr>
        <w:pStyle w:val="a9"/>
        <w:ind w:leftChars="0" w:left="360"/>
      </w:pPr>
      <w:r>
        <w:rPr>
          <w:noProof/>
        </w:rPr>
        <w:drawing>
          <wp:inline distT="0" distB="0" distL="0" distR="0" wp14:anchorId="5CC412F4" wp14:editId="33293ADA">
            <wp:extent cx="4545376" cy="659276"/>
            <wp:effectExtent l="0" t="0" r="7620" b="7620"/>
            <wp:docPr id="17305214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21481" name="図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545376" cy="659276"/>
                    </a:xfrm>
                    <a:prstGeom prst="rect">
                      <a:avLst/>
                    </a:prstGeom>
                    <a:noFill/>
                    <a:ln>
                      <a:noFill/>
                    </a:ln>
                  </pic:spPr>
                </pic:pic>
              </a:graphicData>
            </a:graphic>
          </wp:inline>
        </w:drawing>
      </w:r>
    </w:p>
    <w:p w14:paraId="504FDCB2" w14:textId="77777777" w:rsidR="005631E5" w:rsidRPr="005631E5" w:rsidRDefault="005631E5" w:rsidP="005631E5">
      <w:pPr>
        <w:ind w:left="360"/>
        <w:rPr>
          <w:sz w:val="16"/>
          <w:szCs w:val="16"/>
        </w:rPr>
      </w:pPr>
      <w:r w:rsidRPr="005631E5">
        <w:rPr>
          <w:rFonts w:hint="eastAsia"/>
          <w:sz w:val="16"/>
          <w:szCs w:val="16"/>
        </w:rPr>
        <w:t>※本制度以外の奨学金等を受ける場合、奨学金等支給団体側が本制度の奨学金との併給を認めない場合がありますので、申請前に当該団体に確認してください。</w:t>
      </w:r>
    </w:p>
    <w:p w14:paraId="22D27BA5" w14:textId="77777777" w:rsidR="005631E5" w:rsidRPr="005631E5" w:rsidRDefault="005631E5" w:rsidP="005631E5">
      <w:pPr>
        <w:ind w:firstLine="360"/>
        <w:rPr>
          <w:sz w:val="16"/>
          <w:szCs w:val="16"/>
        </w:rPr>
      </w:pPr>
      <w:r w:rsidRPr="005631E5">
        <w:rPr>
          <w:rFonts w:hint="eastAsia"/>
          <w:sz w:val="16"/>
          <w:szCs w:val="16"/>
        </w:rPr>
        <w:t>※JASSOが実施する貸与型奨学金「第一種奨学金」及び「第二種奨学金」との併給は可能です。</w:t>
      </w:r>
    </w:p>
    <w:p w14:paraId="7FDE40C1" w14:textId="4247517F" w:rsidR="005631E5" w:rsidRPr="005631E5" w:rsidRDefault="005631E5" w:rsidP="005631E5">
      <w:pPr>
        <w:ind w:firstLine="360"/>
        <w:rPr>
          <w:sz w:val="16"/>
          <w:szCs w:val="16"/>
        </w:rPr>
      </w:pPr>
      <w:r w:rsidRPr="007636E8">
        <w:rPr>
          <w:rFonts w:hint="eastAsia"/>
          <w:sz w:val="16"/>
          <w:szCs w:val="16"/>
        </w:rPr>
        <w:t>※JASSOが実施する</w:t>
      </w:r>
      <w:r w:rsidR="00225265" w:rsidRPr="007636E8">
        <w:rPr>
          <w:rFonts w:hint="eastAsia"/>
          <w:sz w:val="16"/>
          <w:szCs w:val="16"/>
        </w:rPr>
        <w:t>国内の奨学金</w:t>
      </w:r>
      <w:r w:rsidRPr="007636E8">
        <w:rPr>
          <w:rFonts w:hint="eastAsia"/>
          <w:sz w:val="16"/>
          <w:szCs w:val="16"/>
        </w:rPr>
        <w:t>「給付奨学金」との併給は認められません。</w:t>
      </w:r>
    </w:p>
    <w:p w14:paraId="0C6727D3" w14:textId="77777777" w:rsidR="005631E5" w:rsidRDefault="005631E5" w:rsidP="005631E5">
      <w:pPr>
        <w:ind w:left="360"/>
        <w:rPr>
          <w:sz w:val="16"/>
          <w:szCs w:val="16"/>
        </w:rPr>
      </w:pPr>
      <w:r w:rsidRPr="005631E5">
        <w:rPr>
          <w:rFonts w:hint="eastAsia"/>
          <w:sz w:val="16"/>
          <w:szCs w:val="16"/>
        </w:rPr>
        <w:t>※「官民協働海外留学支援制度～トビタテ！留学</w:t>
      </w:r>
      <w:r w:rsidRPr="005631E5">
        <w:rPr>
          <w:sz w:val="16"/>
          <w:szCs w:val="16"/>
        </w:rPr>
        <w:t>JAPAN</w:t>
      </w:r>
      <w:r w:rsidRPr="005631E5">
        <w:rPr>
          <w:rFonts w:hint="eastAsia"/>
          <w:sz w:val="16"/>
          <w:szCs w:val="16"/>
        </w:rPr>
        <w:t>新・</w:t>
      </w:r>
      <w:r w:rsidRPr="005631E5">
        <w:rPr>
          <w:sz w:val="16"/>
          <w:szCs w:val="16"/>
        </w:rPr>
        <w:t>日本代表プログラム～」との併給は認められません。</w:t>
      </w:r>
    </w:p>
    <w:p w14:paraId="3180ED30" w14:textId="77777777" w:rsidR="0061218E" w:rsidRPr="005631E5" w:rsidRDefault="0061218E" w:rsidP="005631E5">
      <w:pPr>
        <w:ind w:left="360"/>
        <w:rPr>
          <w:sz w:val="16"/>
          <w:szCs w:val="16"/>
        </w:rPr>
      </w:pPr>
    </w:p>
    <w:p w14:paraId="1A92D7DC" w14:textId="459AB9A9" w:rsidR="005631E5" w:rsidRDefault="005631E5" w:rsidP="00914C5D">
      <w:r>
        <w:rPr>
          <w:rFonts w:hint="eastAsia"/>
        </w:rPr>
        <w:t>（３）上記（1）（2）を満たしたうえで、</w:t>
      </w:r>
      <w:r w:rsidR="008E72F8">
        <w:rPr>
          <w:rFonts w:hint="eastAsia"/>
        </w:rPr>
        <w:t>一定の</w:t>
      </w:r>
      <w:r>
        <w:rPr>
          <w:rFonts w:hint="eastAsia"/>
        </w:rPr>
        <w:t>派遣期</w:t>
      </w:r>
      <w:r w:rsidRPr="008E72F8">
        <w:rPr>
          <w:rFonts w:hint="eastAsia"/>
        </w:rPr>
        <w:t>間（</w:t>
      </w:r>
      <w:r w:rsidR="008E72F8" w:rsidRPr="008E72F8">
        <w:rPr>
          <w:rFonts w:hint="eastAsia"/>
        </w:rPr>
        <w:t>新規登録時の奨学金支給回数が6回以上</w:t>
      </w:r>
      <w:r w:rsidRPr="008E72F8">
        <w:rPr>
          <w:rFonts w:hint="eastAsia"/>
        </w:rPr>
        <w:t>）を満た</w:t>
      </w:r>
      <w:r w:rsidR="008E72F8">
        <w:rPr>
          <w:rFonts w:hint="eastAsia"/>
        </w:rPr>
        <w:t>す、あるいは、一定の家計基準を満たした</w:t>
      </w:r>
      <w:r w:rsidRPr="008E72F8">
        <w:rPr>
          <w:rFonts w:hint="eastAsia"/>
        </w:rPr>
        <w:t>場合に、</w:t>
      </w:r>
      <w:r w:rsidR="008E72F8">
        <w:rPr>
          <w:rFonts w:hint="eastAsia"/>
        </w:rPr>
        <w:t>下記に準じて</w:t>
      </w:r>
      <w:r w:rsidRPr="008E72F8">
        <w:rPr>
          <w:rFonts w:hint="eastAsia"/>
        </w:rPr>
        <w:t>渡航支援金が支給されます。</w:t>
      </w:r>
    </w:p>
    <w:p w14:paraId="5BD16F45" w14:textId="1D39BFDB" w:rsidR="00D21AB4" w:rsidRDefault="00D21AB4">
      <w:pPr>
        <w:widowControl/>
        <w:jc w:val="left"/>
      </w:pPr>
      <w:r>
        <w:br w:type="page"/>
      </w:r>
    </w:p>
    <w:p w14:paraId="1881A005" w14:textId="1D397427" w:rsidR="00A22C1B" w:rsidRPr="00A22C1B" w:rsidRDefault="00A22C1B" w:rsidP="00914C5D">
      <w:pPr>
        <w:rPr>
          <w:b/>
          <w:bCs/>
          <w:u w:val="single"/>
        </w:rPr>
      </w:pPr>
      <w:r w:rsidRPr="008E72F8">
        <w:rPr>
          <w:rFonts w:hint="eastAsia"/>
          <w:b/>
          <w:bCs/>
          <w:u w:val="single"/>
        </w:rPr>
        <w:lastRenderedPageBreak/>
        <w:t>◎</w:t>
      </w:r>
      <w:r w:rsidRPr="00A22C1B">
        <w:rPr>
          <w:rFonts w:hint="eastAsia"/>
          <w:b/>
          <w:bCs/>
          <w:u w:val="single"/>
        </w:rPr>
        <w:t>両方満たした場合には、</w:t>
      </w:r>
      <w:r w:rsidR="00FA69AB">
        <w:rPr>
          <w:rFonts w:hint="eastAsia"/>
          <w:b/>
          <w:bCs/>
          <w:u w:val="single"/>
        </w:rPr>
        <w:t>②</w:t>
      </w:r>
      <w:r w:rsidRPr="00A22C1B">
        <w:rPr>
          <w:rFonts w:hint="eastAsia"/>
          <w:b/>
          <w:bCs/>
          <w:u w:val="single"/>
        </w:rPr>
        <w:t>家計基準による場合の支援金が支給されます。</w:t>
      </w:r>
    </w:p>
    <w:tbl>
      <w:tblPr>
        <w:tblStyle w:val="aa"/>
        <w:tblW w:w="9736" w:type="dxa"/>
        <w:tblLook w:val="04A0" w:firstRow="1" w:lastRow="0" w:firstColumn="1" w:lastColumn="0" w:noHBand="0" w:noVBand="1"/>
      </w:tblPr>
      <w:tblGrid>
        <w:gridCol w:w="4868"/>
        <w:gridCol w:w="4868"/>
      </w:tblGrid>
      <w:tr w:rsidR="008E72F8" w14:paraId="578E5674" w14:textId="0AFD7529" w:rsidTr="008E72F8">
        <w:tc>
          <w:tcPr>
            <w:tcW w:w="4868" w:type="dxa"/>
            <w:shd w:val="clear" w:color="auto" w:fill="BFBFBF" w:themeFill="background1" w:themeFillShade="BF"/>
          </w:tcPr>
          <w:p w14:paraId="4D1FC9D2" w14:textId="2A1E8A8D" w:rsidR="008E72F8" w:rsidRDefault="008E72F8" w:rsidP="008E72F8">
            <w:pPr>
              <w:jc w:val="center"/>
            </w:pPr>
            <w:r>
              <w:rPr>
                <w:rFonts w:hint="eastAsia"/>
              </w:rPr>
              <w:t>①渡航支援金</w:t>
            </w:r>
            <w:r w:rsidR="00FA69AB">
              <w:rPr>
                <w:rFonts w:hint="eastAsia"/>
              </w:rPr>
              <w:t>（派遣期</w:t>
            </w:r>
            <w:r w:rsidR="00FA69AB" w:rsidRPr="00C86828">
              <w:rPr>
                <w:rFonts w:hint="eastAsia"/>
              </w:rPr>
              <w:t>間による場合）</w:t>
            </w:r>
          </w:p>
        </w:tc>
        <w:tc>
          <w:tcPr>
            <w:tcW w:w="4868" w:type="dxa"/>
            <w:shd w:val="clear" w:color="auto" w:fill="BFBFBF" w:themeFill="background1" w:themeFillShade="BF"/>
          </w:tcPr>
          <w:p w14:paraId="38844C2F" w14:textId="70B615B7" w:rsidR="008E72F8" w:rsidRDefault="008E72F8" w:rsidP="008E72F8">
            <w:pPr>
              <w:jc w:val="center"/>
            </w:pPr>
            <w:r>
              <w:rPr>
                <w:rFonts w:hint="eastAsia"/>
              </w:rPr>
              <w:t>②渡航支援金</w:t>
            </w:r>
            <w:r w:rsidR="00FA69AB">
              <w:rPr>
                <w:rFonts w:hint="eastAsia"/>
              </w:rPr>
              <w:t>（家計基</w:t>
            </w:r>
            <w:r w:rsidR="00FA69AB" w:rsidRPr="00C86828">
              <w:rPr>
                <w:rFonts w:hint="eastAsia"/>
              </w:rPr>
              <w:t>準による場合）</w:t>
            </w:r>
          </w:p>
        </w:tc>
      </w:tr>
      <w:tr w:rsidR="008E72F8" w14:paraId="7E8AE56B" w14:textId="466B79F2" w:rsidTr="008E72F8">
        <w:tc>
          <w:tcPr>
            <w:tcW w:w="4868" w:type="dxa"/>
          </w:tcPr>
          <w:p w14:paraId="710F99C4" w14:textId="6ABE0942" w:rsidR="008E72F8" w:rsidRDefault="008E72F8" w:rsidP="008E72F8">
            <w:pPr>
              <w:jc w:val="center"/>
            </w:pPr>
            <w:r>
              <w:rPr>
                <w:rFonts w:hint="eastAsia"/>
              </w:rPr>
              <w:t>1万円</w:t>
            </w:r>
          </w:p>
        </w:tc>
        <w:tc>
          <w:tcPr>
            <w:tcW w:w="4868" w:type="dxa"/>
          </w:tcPr>
          <w:p w14:paraId="24320EB5" w14:textId="309443E0" w:rsidR="008E72F8" w:rsidRDefault="008E72F8" w:rsidP="008E72F8">
            <w:pPr>
              <w:jc w:val="center"/>
            </w:pPr>
            <w:r>
              <w:rPr>
                <w:rFonts w:hint="eastAsia"/>
              </w:rPr>
              <w:t>1</w:t>
            </w:r>
            <w:r w:rsidR="00FA69AB">
              <w:rPr>
                <w:rFonts w:hint="eastAsia"/>
              </w:rPr>
              <w:t>6</w:t>
            </w:r>
            <w:r>
              <w:rPr>
                <w:rFonts w:hint="eastAsia"/>
              </w:rPr>
              <w:t>万円</w:t>
            </w:r>
          </w:p>
        </w:tc>
      </w:tr>
    </w:tbl>
    <w:p w14:paraId="4F153C16" w14:textId="6B26765C" w:rsidR="006F79E8" w:rsidRPr="005631E5" w:rsidRDefault="006F79E8" w:rsidP="006F79E8">
      <w:pPr>
        <w:rPr>
          <w:u w:val="single"/>
        </w:rPr>
      </w:pPr>
      <w:r w:rsidRPr="005631E5">
        <w:rPr>
          <w:rFonts w:hint="eastAsia"/>
          <w:u w:val="single"/>
        </w:rPr>
        <w:t>※家計基準を満たしていると思われる方は、</w:t>
      </w:r>
      <w:r w:rsidR="00A92F1B" w:rsidRPr="005631E5">
        <w:rPr>
          <w:rFonts w:hint="eastAsia"/>
          <w:u w:val="single"/>
        </w:rPr>
        <w:t>提出</w:t>
      </w:r>
      <w:r w:rsidRPr="005631E5">
        <w:rPr>
          <w:rFonts w:hint="eastAsia"/>
          <w:u w:val="single"/>
        </w:rPr>
        <w:t>書類を準備する前に国際部にご相談ください。</w:t>
      </w:r>
    </w:p>
    <w:p w14:paraId="7CAEF247" w14:textId="1E35BA54" w:rsidR="006F79E8" w:rsidRDefault="006F79E8" w:rsidP="006F79E8">
      <w:pPr>
        <w:rPr>
          <w:b/>
          <w:bCs/>
          <w:u w:val="single"/>
        </w:rPr>
      </w:pPr>
    </w:p>
    <w:p w14:paraId="1F267C09" w14:textId="77777777" w:rsidR="008A108C" w:rsidRDefault="006F79E8" w:rsidP="006F79E8">
      <w:r w:rsidRPr="00EA0DA7">
        <w:rPr>
          <w:rFonts w:hint="eastAsia"/>
        </w:rPr>
        <w:t>問い合わせ先</w:t>
      </w:r>
      <w:r w:rsidRPr="00EA0DA7">
        <w:t xml:space="preserve"> </w:t>
      </w:r>
      <w:r w:rsidR="008A108C">
        <w:rPr>
          <w:rFonts w:hint="eastAsia"/>
        </w:rPr>
        <w:t>：</w:t>
      </w:r>
    </w:p>
    <w:p w14:paraId="334C5EC3" w14:textId="0576D3FD" w:rsidR="00E5473C" w:rsidRPr="008A108C" w:rsidRDefault="00AC2F50" w:rsidP="006F79E8">
      <w:r w:rsidRPr="00814662">
        <w:t xml:space="preserve">芝浦工業大学国際部お問い合わせフォーム </w:t>
      </w:r>
      <w:hyperlink r:id="rId11" w:history="1">
        <w:r w:rsidR="00E5473C" w:rsidRPr="00485209">
          <w:rPr>
            <w:rStyle w:val="ab"/>
          </w:rPr>
          <w:t>https://surl.jp/AVVtkD5s</w:t>
        </w:r>
      </w:hyperlink>
    </w:p>
    <w:p w14:paraId="635B26CC" w14:textId="77777777" w:rsidR="00A17384" w:rsidRPr="00AC2F50" w:rsidRDefault="00A17384" w:rsidP="00914C5D">
      <w:pPr>
        <w:rPr>
          <w:b/>
          <w:bCs/>
        </w:rPr>
      </w:pPr>
    </w:p>
    <w:p w14:paraId="6FC29C49" w14:textId="2699C17B" w:rsidR="008E72F8" w:rsidRPr="008E72F8" w:rsidRDefault="008E72F8" w:rsidP="008E72F8">
      <w:pPr>
        <w:rPr>
          <w:b/>
          <w:bCs/>
        </w:rPr>
      </w:pPr>
      <w:r>
        <w:rPr>
          <w:rFonts w:hint="eastAsia"/>
          <w:b/>
          <w:bCs/>
        </w:rPr>
        <w:t>2</w:t>
      </w:r>
      <w:r>
        <w:rPr>
          <w:b/>
          <w:bCs/>
        </w:rPr>
        <w:t xml:space="preserve">-1. </w:t>
      </w:r>
      <w:r w:rsidRPr="008E72F8">
        <w:rPr>
          <w:rFonts w:hint="eastAsia"/>
          <w:b/>
          <w:bCs/>
        </w:rPr>
        <w:t>渡航支援金（</w:t>
      </w:r>
      <w:r>
        <w:rPr>
          <w:rFonts w:hint="eastAsia"/>
          <w:b/>
          <w:bCs/>
        </w:rPr>
        <w:t>派遣期間</w:t>
      </w:r>
      <w:r w:rsidRPr="008E72F8">
        <w:rPr>
          <w:rFonts w:hint="eastAsia"/>
          <w:b/>
          <w:bCs/>
        </w:rPr>
        <w:t>による場合）</w:t>
      </w:r>
    </w:p>
    <w:p w14:paraId="7CC9C414" w14:textId="5DDF272B" w:rsidR="00614837" w:rsidRDefault="00AF348F" w:rsidP="008A108C">
      <w:r>
        <w:rPr>
          <w:rFonts w:hint="eastAsia"/>
        </w:rPr>
        <w:t>プログラム申込</w:t>
      </w:r>
      <w:r w:rsidR="008E72F8" w:rsidRPr="008E72F8">
        <w:rPr>
          <w:rFonts w:hint="eastAsia"/>
        </w:rPr>
        <w:t>時の奨学金支給</w:t>
      </w:r>
      <w:r>
        <w:rPr>
          <w:rFonts w:hint="eastAsia"/>
        </w:rPr>
        <w:t>期間が6ヶ月以上＝毎月支給される奨学金の支給</w:t>
      </w:r>
      <w:r w:rsidR="008E72F8" w:rsidRPr="008E72F8">
        <w:rPr>
          <w:rFonts w:hint="eastAsia"/>
        </w:rPr>
        <w:t>回数が6回以上の者</w:t>
      </w:r>
      <w:r w:rsidR="00C22E86">
        <w:rPr>
          <w:rFonts w:hint="eastAsia"/>
        </w:rPr>
        <w:t>が対象です。</w:t>
      </w:r>
      <w:r w:rsidR="008E72F8" w:rsidRPr="008E72F8">
        <w:rPr>
          <w:rFonts w:hint="eastAsia"/>
        </w:rPr>
        <w:t>（</w:t>
      </w:r>
      <w:r w:rsidR="00C22E86">
        <w:rPr>
          <w:rFonts w:hint="eastAsia"/>
        </w:rPr>
        <w:t>途中でプログラム期間が</w:t>
      </w:r>
      <w:r w:rsidR="008E72F8" w:rsidRPr="008E72F8">
        <w:rPr>
          <w:rFonts w:hint="eastAsia"/>
        </w:rPr>
        <w:t>変更に</w:t>
      </w:r>
      <w:r w:rsidR="00C22E86">
        <w:rPr>
          <w:rFonts w:hint="eastAsia"/>
        </w:rPr>
        <w:t>な</w:t>
      </w:r>
      <w:r w:rsidR="008E72F8" w:rsidRPr="008E72F8">
        <w:rPr>
          <w:rFonts w:hint="eastAsia"/>
        </w:rPr>
        <w:t>り、奨学金支給回数が6回未満から6回以上となった場合は渡航支援金の対象にはなりません。）</w:t>
      </w:r>
    </w:p>
    <w:p w14:paraId="21E3D12F" w14:textId="0CBD9300" w:rsidR="008A108C" w:rsidRDefault="00614837" w:rsidP="008A108C">
      <w:r>
        <w:rPr>
          <w:rFonts w:hint="eastAsia"/>
        </w:rPr>
        <w:t>参加する</w:t>
      </w:r>
      <w:r w:rsidR="008A108C" w:rsidRPr="00795C9D">
        <w:rPr>
          <w:rFonts w:hint="eastAsia"/>
        </w:rPr>
        <w:t>留学プログラム開始月</w:t>
      </w:r>
      <w:r w:rsidR="008A108C" w:rsidRPr="007636E8">
        <w:rPr>
          <w:rFonts w:hint="eastAsia"/>
        </w:rPr>
        <w:t>の</w:t>
      </w:r>
      <w:r w:rsidR="00225265" w:rsidRPr="007636E8">
        <w:rPr>
          <w:rFonts w:hint="eastAsia"/>
        </w:rPr>
        <w:t>4</w:t>
      </w:r>
      <w:r w:rsidR="008A108C" w:rsidRPr="007636E8">
        <w:t>ヶ月前まで</w:t>
      </w:r>
      <w:r w:rsidR="008A108C" w:rsidRPr="007636E8">
        <w:rPr>
          <w:rFonts w:hint="eastAsia"/>
        </w:rPr>
        <w:t>に、留</w:t>
      </w:r>
      <w:r w:rsidR="008A108C">
        <w:rPr>
          <w:rFonts w:hint="eastAsia"/>
        </w:rPr>
        <w:t>学期間を確定させたうえで、国際部までご連絡ください。</w:t>
      </w:r>
      <w:hyperlink r:id="rId12" w:history="1">
        <w:r w:rsidR="008A108C" w:rsidRPr="00540A19">
          <w:rPr>
            <w:rStyle w:val="ab"/>
            <w:rFonts w:hint="eastAsia"/>
          </w:rPr>
          <w:t>s</w:t>
        </w:r>
        <w:r w:rsidR="008A108C" w:rsidRPr="00540A19">
          <w:rPr>
            <w:rStyle w:val="ab"/>
          </w:rPr>
          <w:t>tudy-abroad@ow.shibaura-it.ac.jp</w:t>
        </w:r>
      </w:hyperlink>
    </w:p>
    <w:p w14:paraId="73EDDBFA" w14:textId="3B3B0328" w:rsidR="008A108C" w:rsidRDefault="008A108C" w:rsidP="008A108C">
      <w:r w:rsidRPr="00795C9D">
        <w:t>例：8月</w:t>
      </w:r>
      <w:r w:rsidR="00C22E86">
        <w:rPr>
          <w:rFonts w:hint="eastAsia"/>
        </w:rPr>
        <w:t>2</w:t>
      </w:r>
      <w:r w:rsidR="00C22E86">
        <w:t>0</w:t>
      </w:r>
      <w:r w:rsidR="00C22E86">
        <w:rPr>
          <w:rFonts w:hint="eastAsia"/>
        </w:rPr>
        <w:t>日</w:t>
      </w:r>
      <w:r w:rsidRPr="00795C9D">
        <w:t>出発のプログラムの場合、</w:t>
      </w:r>
      <w:r w:rsidR="00225265" w:rsidRPr="007636E8">
        <w:rPr>
          <w:rFonts w:hint="eastAsia"/>
        </w:rPr>
        <w:t>4月</w:t>
      </w:r>
      <w:r w:rsidRPr="007636E8">
        <w:t>まで</w:t>
      </w:r>
    </w:p>
    <w:p w14:paraId="65D321BF" w14:textId="77777777" w:rsidR="008E72F8" w:rsidRPr="00C22E86" w:rsidRDefault="008E72F8" w:rsidP="00914C5D">
      <w:pPr>
        <w:rPr>
          <w:b/>
          <w:bCs/>
        </w:rPr>
      </w:pPr>
    </w:p>
    <w:p w14:paraId="370AF335" w14:textId="79CD3871" w:rsidR="005631E5" w:rsidRPr="008E72F8" w:rsidRDefault="008E72F8" w:rsidP="008E72F8">
      <w:pPr>
        <w:rPr>
          <w:b/>
          <w:bCs/>
        </w:rPr>
      </w:pPr>
      <w:r>
        <w:rPr>
          <w:b/>
          <w:bCs/>
        </w:rPr>
        <w:t>2-2.</w:t>
      </w:r>
      <w:r w:rsidRPr="008E72F8">
        <w:rPr>
          <w:rFonts w:hint="eastAsia"/>
          <w:b/>
          <w:bCs/>
        </w:rPr>
        <w:t xml:space="preserve"> </w:t>
      </w:r>
      <w:r w:rsidR="005631E5" w:rsidRPr="008E72F8">
        <w:rPr>
          <w:rFonts w:hint="eastAsia"/>
          <w:b/>
          <w:bCs/>
        </w:rPr>
        <w:t>渡航支援金（家計基準による場合）</w:t>
      </w:r>
    </w:p>
    <w:p w14:paraId="6C8338CC" w14:textId="53A02B87" w:rsidR="008E72F8" w:rsidRPr="005631E5" w:rsidRDefault="008E72F8" w:rsidP="00433275">
      <w:r>
        <w:rPr>
          <w:rFonts w:hint="eastAsia"/>
        </w:rPr>
        <w:t>（１）家計基準の条件</w:t>
      </w:r>
    </w:p>
    <w:p w14:paraId="0780D2AA" w14:textId="359A14AB" w:rsidR="00433275" w:rsidRPr="00DB7780" w:rsidRDefault="00433275" w:rsidP="00433275">
      <w:r w:rsidRPr="00DB7780">
        <w:rPr>
          <w:rFonts w:hint="eastAsia"/>
        </w:rPr>
        <w:t>家計支持者全員の収入・所得金額の合計が次の金額である</w:t>
      </w:r>
      <w:r w:rsidR="00CC3647">
        <w:rPr>
          <w:rFonts w:hint="eastAsia"/>
        </w:rPr>
        <w:t>者</w:t>
      </w:r>
      <w:r w:rsidRPr="00DB7780">
        <w:rPr>
          <w:rFonts w:hint="eastAsia"/>
        </w:rPr>
        <w:t>。</w:t>
      </w:r>
    </w:p>
    <w:tbl>
      <w:tblPr>
        <w:tblStyle w:val="aa"/>
        <w:tblW w:w="0" w:type="auto"/>
        <w:tblLook w:val="04A0" w:firstRow="1" w:lastRow="0" w:firstColumn="1" w:lastColumn="0" w:noHBand="0" w:noVBand="1"/>
      </w:tblPr>
      <w:tblGrid>
        <w:gridCol w:w="3681"/>
        <w:gridCol w:w="5670"/>
      </w:tblGrid>
      <w:tr w:rsidR="00433275" w14:paraId="56B83963" w14:textId="77777777" w:rsidTr="008E72F8">
        <w:tc>
          <w:tcPr>
            <w:tcW w:w="3681" w:type="dxa"/>
            <w:shd w:val="clear" w:color="auto" w:fill="BFBFBF" w:themeFill="background1" w:themeFillShade="BF"/>
          </w:tcPr>
          <w:p w14:paraId="741E7702" w14:textId="77777777" w:rsidR="00433275" w:rsidRDefault="00433275" w:rsidP="00A365C9">
            <w:r>
              <w:rPr>
                <w:rFonts w:hint="eastAsia"/>
              </w:rPr>
              <w:t>給与所得者の場合</w:t>
            </w:r>
          </w:p>
        </w:tc>
        <w:tc>
          <w:tcPr>
            <w:tcW w:w="5670" w:type="dxa"/>
          </w:tcPr>
          <w:p w14:paraId="4FC86ADB" w14:textId="77777777" w:rsidR="00433275" w:rsidRDefault="00433275" w:rsidP="00A365C9">
            <w:r>
              <w:rPr>
                <w:rFonts w:hint="eastAsia"/>
              </w:rPr>
              <w:t>年間収入金額（税込）が3</w:t>
            </w:r>
            <w:r>
              <w:t>00</w:t>
            </w:r>
            <w:r>
              <w:rPr>
                <w:rFonts w:hint="eastAsia"/>
              </w:rPr>
              <w:t>万円以下</w:t>
            </w:r>
          </w:p>
        </w:tc>
      </w:tr>
      <w:tr w:rsidR="00433275" w14:paraId="2E01EF1C" w14:textId="77777777" w:rsidTr="008E72F8">
        <w:tc>
          <w:tcPr>
            <w:tcW w:w="3681" w:type="dxa"/>
            <w:shd w:val="clear" w:color="auto" w:fill="BFBFBF" w:themeFill="background1" w:themeFillShade="BF"/>
          </w:tcPr>
          <w:p w14:paraId="747E5F08" w14:textId="77777777" w:rsidR="00433275" w:rsidRDefault="00433275" w:rsidP="00A365C9">
            <w:r>
              <w:rPr>
                <w:rFonts w:hint="eastAsia"/>
              </w:rPr>
              <w:t>給与所得者以外の所得を含む場合</w:t>
            </w:r>
          </w:p>
        </w:tc>
        <w:tc>
          <w:tcPr>
            <w:tcW w:w="5670" w:type="dxa"/>
          </w:tcPr>
          <w:p w14:paraId="2F10AE78" w14:textId="77777777" w:rsidR="00433275" w:rsidRDefault="00433275" w:rsidP="00A365C9">
            <w:r>
              <w:rPr>
                <w:rFonts w:hint="eastAsia"/>
              </w:rPr>
              <w:t>年間所得金額（必要経費等控除後）2</w:t>
            </w:r>
            <w:r>
              <w:t>00</w:t>
            </w:r>
            <w:r>
              <w:rPr>
                <w:rFonts w:hint="eastAsia"/>
              </w:rPr>
              <w:t>万円以下</w:t>
            </w:r>
          </w:p>
        </w:tc>
      </w:tr>
    </w:tbl>
    <w:p w14:paraId="230B6DCD" w14:textId="4A2047E2" w:rsidR="00433275" w:rsidRPr="00D76645" w:rsidRDefault="00433275" w:rsidP="008E72F8">
      <w:pPr>
        <w:ind w:left="400"/>
        <w:rPr>
          <w:sz w:val="20"/>
          <w:szCs w:val="20"/>
        </w:rPr>
      </w:pPr>
      <w:r w:rsidRPr="00D76645">
        <w:rPr>
          <w:rFonts w:hint="eastAsia"/>
          <w:sz w:val="20"/>
          <w:szCs w:val="20"/>
        </w:rPr>
        <w:t>※本制度では、家族構成や在籍大学等の学種・設置形態を問わず、上記の家計基準を満たすことを証明できる派遣学生に渡航支援金を支給します。</w:t>
      </w:r>
    </w:p>
    <w:p w14:paraId="653154B3" w14:textId="77777777" w:rsidR="008E72F8" w:rsidRDefault="00433275" w:rsidP="008E72F8">
      <w:pPr>
        <w:ind w:firstLineChars="210" w:firstLine="420"/>
        <w:rPr>
          <w:sz w:val="20"/>
          <w:szCs w:val="20"/>
        </w:rPr>
      </w:pPr>
      <w:r w:rsidRPr="00D76645">
        <w:rPr>
          <w:rFonts w:hint="eastAsia"/>
          <w:sz w:val="20"/>
          <w:szCs w:val="20"/>
        </w:rPr>
        <w:t>※年金のうち、老齢年金は収入に含みます。遺族年金、障害年金は含みません。</w:t>
      </w:r>
    </w:p>
    <w:p w14:paraId="06ECEBD7" w14:textId="77777777" w:rsidR="008E72F8" w:rsidRDefault="00433275" w:rsidP="008E72F8">
      <w:pPr>
        <w:ind w:firstLineChars="210" w:firstLine="420"/>
        <w:rPr>
          <w:sz w:val="20"/>
          <w:szCs w:val="20"/>
        </w:rPr>
      </w:pPr>
      <w:r w:rsidRPr="00D76645">
        <w:rPr>
          <w:rFonts w:hint="eastAsia"/>
          <w:sz w:val="20"/>
          <w:szCs w:val="20"/>
        </w:rPr>
        <w:t>※養育費は収入に含みません。</w:t>
      </w:r>
    </w:p>
    <w:p w14:paraId="04DC0A05" w14:textId="2700D4C5" w:rsidR="00D1487E" w:rsidRDefault="00D1487E" w:rsidP="00433275"/>
    <w:p w14:paraId="11BF03C2" w14:textId="19B1AF95" w:rsidR="008E72F8" w:rsidRPr="008E72F8" w:rsidRDefault="008E72F8" w:rsidP="008E72F8">
      <w:r w:rsidRPr="008E72F8">
        <w:rPr>
          <w:rFonts w:hint="eastAsia"/>
        </w:rPr>
        <w:t>（２）</w:t>
      </w:r>
      <w:r>
        <w:rPr>
          <w:rFonts w:hint="eastAsia"/>
        </w:rPr>
        <w:t>大学への提出書類</w:t>
      </w:r>
    </w:p>
    <w:p w14:paraId="17135804" w14:textId="77777777" w:rsidR="00225A54" w:rsidRDefault="00B974AE" w:rsidP="00BA3699">
      <w:r>
        <w:rPr>
          <w:rFonts w:hint="eastAsia"/>
        </w:rPr>
        <w:t>生計維持者とは、原則として父母双方（父母ともにいない場合は代わって生計を維持している主たる人）となります。</w:t>
      </w:r>
    </w:p>
    <w:p w14:paraId="27A057DB" w14:textId="71D129FF" w:rsidR="00FD1FEE" w:rsidRDefault="00B974AE" w:rsidP="00BA3699">
      <w:pPr>
        <w:rPr>
          <w:b/>
          <w:bCs/>
          <w:u w:val="single"/>
        </w:rPr>
      </w:pPr>
      <w:r>
        <w:rPr>
          <w:rFonts w:hint="eastAsia"/>
        </w:rPr>
        <w:t>ただし、大学院生については、独立生計であると本人より申告があった場合は、下記の表「V　その他（独立生計等）」を確認してください。</w:t>
      </w:r>
    </w:p>
    <w:p w14:paraId="79AF6898" w14:textId="648DD6E9" w:rsidR="00FD1FEE" w:rsidRDefault="00FD1FEE" w:rsidP="00BA3699">
      <w:pPr>
        <w:rPr>
          <w:b/>
          <w:bCs/>
          <w:u w:val="single"/>
        </w:rPr>
      </w:pPr>
      <w:r>
        <w:rPr>
          <w:rFonts w:hint="eastAsia"/>
          <w:b/>
          <w:bCs/>
          <w:noProof/>
          <w:u w:val="single"/>
        </w:rPr>
        <w:lastRenderedPageBreak/>
        <w:drawing>
          <wp:anchor distT="0" distB="0" distL="114300" distR="114300" simplePos="0" relativeHeight="251658240" behindDoc="0" locked="0" layoutInCell="1" allowOverlap="1" wp14:anchorId="0E0BAECD" wp14:editId="37B84BCA">
            <wp:simplePos x="0" y="0"/>
            <wp:positionH relativeFrom="column">
              <wp:posOffset>38100</wp:posOffset>
            </wp:positionH>
            <wp:positionV relativeFrom="paragraph">
              <wp:posOffset>0</wp:posOffset>
            </wp:positionV>
            <wp:extent cx="6054090" cy="6858000"/>
            <wp:effectExtent l="0" t="0" r="3810" b="0"/>
            <wp:wrapTopAndBottom/>
            <wp:docPr id="268028432" name="図 3" descr="テーブル&#10;&#10;自動的に生成された説明">
              <a:extLst xmlns:a="http://schemas.openxmlformats.org/drawingml/2006/main">
                <a:ext uri="{FF2B5EF4-FFF2-40B4-BE49-F238E27FC236}">
                  <a16:creationId xmlns:a16="http://schemas.microsoft.com/office/drawing/2014/main" id="{1D16A5D9-E69C-F933-B379-A65ADC858C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28432" name="図 268028432" descr="テーブル&#10;&#10;自動的に生成された説明">
                      <a:extLst>
                        <a:ext uri="{FF2B5EF4-FFF2-40B4-BE49-F238E27FC236}">
                          <a16:creationId xmlns:a16="http://schemas.microsoft.com/office/drawing/2014/main" id="{1D16A5D9-E69C-F933-B379-A65ADC858CE0}"/>
                        </a:ext>
                      </a:extLst>
                    </pic:cNvPr>
                    <pic:cNvPicPr>
                      <a:picLocks noChangeAspect="1"/>
                    </pic:cNvPicPr>
                  </pic:nvPicPr>
                  <pic:blipFill>
                    <a:blip r:embed="rId13"/>
                    <a:stretch>
                      <a:fillRect/>
                    </a:stretch>
                  </pic:blipFill>
                  <pic:spPr>
                    <a:xfrm>
                      <a:off x="0" y="0"/>
                      <a:ext cx="6054090" cy="6858000"/>
                    </a:xfrm>
                    <a:prstGeom prst="rect">
                      <a:avLst/>
                    </a:prstGeom>
                  </pic:spPr>
                </pic:pic>
              </a:graphicData>
            </a:graphic>
            <wp14:sizeRelH relativeFrom="margin">
              <wp14:pctWidth>0</wp14:pctWidth>
            </wp14:sizeRelH>
            <wp14:sizeRelV relativeFrom="margin">
              <wp14:pctHeight>0</wp14:pctHeight>
            </wp14:sizeRelV>
          </wp:anchor>
        </w:drawing>
      </w:r>
    </w:p>
    <w:p w14:paraId="47ACD529" w14:textId="77777777" w:rsidR="00FD1FEE" w:rsidRDefault="00FD1FEE" w:rsidP="00BA3699">
      <w:pPr>
        <w:rPr>
          <w:b/>
          <w:bCs/>
          <w:u w:val="single"/>
        </w:rPr>
      </w:pPr>
    </w:p>
    <w:p w14:paraId="47322F39" w14:textId="77777777" w:rsidR="00FD1FEE" w:rsidRDefault="00FD1FEE" w:rsidP="00BA3699">
      <w:pPr>
        <w:rPr>
          <w:b/>
          <w:bCs/>
          <w:u w:val="single"/>
        </w:rPr>
      </w:pPr>
    </w:p>
    <w:p w14:paraId="4BB45382" w14:textId="77777777" w:rsidR="00FD1FEE" w:rsidRDefault="00FD1FEE" w:rsidP="00BA3699">
      <w:pPr>
        <w:rPr>
          <w:b/>
          <w:bCs/>
          <w:u w:val="single"/>
        </w:rPr>
      </w:pPr>
    </w:p>
    <w:p w14:paraId="3C28DBC7" w14:textId="77777777" w:rsidR="00FD1FEE" w:rsidRDefault="00FD1FEE" w:rsidP="00BA3699">
      <w:pPr>
        <w:rPr>
          <w:b/>
          <w:bCs/>
          <w:u w:val="single"/>
        </w:rPr>
      </w:pPr>
    </w:p>
    <w:p w14:paraId="07EBB4F5" w14:textId="77777777" w:rsidR="00FD1FEE" w:rsidRDefault="00FD1FEE" w:rsidP="00BA3699">
      <w:pPr>
        <w:rPr>
          <w:b/>
          <w:bCs/>
          <w:u w:val="single"/>
        </w:rPr>
      </w:pPr>
    </w:p>
    <w:p w14:paraId="6F243A87" w14:textId="77777777" w:rsidR="00FD1FEE" w:rsidRDefault="00FD1FEE" w:rsidP="00BA3699">
      <w:pPr>
        <w:rPr>
          <w:b/>
          <w:bCs/>
          <w:u w:val="single"/>
        </w:rPr>
      </w:pPr>
    </w:p>
    <w:p w14:paraId="0B19DE6B" w14:textId="77777777" w:rsidR="00FD1FEE" w:rsidRDefault="00FD1FEE" w:rsidP="00BA3699">
      <w:pPr>
        <w:rPr>
          <w:b/>
          <w:bCs/>
          <w:u w:val="single"/>
        </w:rPr>
      </w:pPr>
    </w:p>
    <w:p w14:paraId="0EAC67D1" w14:textId="31E7BF0B" w:rsidR="00FD1FEE" w:rsidRDefault="00FD1FEE" w:rsidP="00BA3699">
      <w:pPr>
        <w:rPr>
          <w:b/>
          <w:bCs/>
          <w:u w:val="single"/>
        </w:rPr>
      </w:pPr>
      <w:r>
        <w:rPr>
          <w:noProof/>
        </w:rPr>
        <w:lastRenderedPageBreak/>
        <w:drawing>
          <wp:anchor distT="0" distB="0" distL="114300" distR="114300" simplePos="0" relativeHeight="251658241" behindDoc="0" locked="0" layoutInCell="1" allowOverlap="1" wp14:anchorId="2298DE57" wp14:editId="6ED3F696">
            <wp:simplePos x="0" y="0"/>
            <wp:positionH relativeFrom="column">
              <wp:posOffset>0</wp:posOffset>
            </wp:positionH>
            <wp:positionV relativeFrom="paragraph">
              <wp:posOffset>0</wp:posOffset>
            </wp:positionV>
            <wp:extent cx="5654040" cy="8752082"/>
            <wp:effectExtent l="0" t="0" r="3810" b="0"/>
            <wp:wrapTopAndBottom/>
            <wp:docPr id="719567463" name="図 598362395" descr="テーブル, カレンダー&#10;&#10;自動的に生成された説明">
              <a:extLst xmlns:a="http://schemas.openxmlformats.org/drawingml/2006/main">
                <a:ext uri="{FF2B5EF4-FFF2-40B4-BE49-F238E27FC236}">
                  <a16:creationId xmlns:a16="http://schemas.microsoft.com/office/drawing/2014/main" id="{B72E7598-24A3-D3C7-33BB-64E1CE2FA3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67463" name="図 598362395" descr="テーブル, カレンダー&#10;&#10;自動的に生成された説明">
                      <a:extLst>
                        <a:ext uri="{FF2B5EF4-FFF2-40B4-BE49-F238E27FC236}">
                          <a16:creationId xmlns:a16="http://schemas.microsoft.com/office/drawing/2014/main" id="{B72E7598-24A3-D3C7-33BB-64E1CE2FA3A3}"/>
                        </a:ext>
                      </a:extLst>
                    </pic:cNvPr>
                    <pic:cNvPicPr>
                      <a:picLocks noChangeAspect="1"/>
                    </pic:cNvPicPr>
                  </pic:nvPicPr>
                  <pic:blipFill>
                    <a:blip r:embed="rId14"/>
                    <a:stretch>
                      <a:fillRect/>
                    </a:stretch>
                  </pic:blipFill>
                  <pic:spPr>
                    <a:xfrm>
                      <a:off x="0" y="0"/>
                      <a:ext cx="5654508" cy="8752807"/>
                    </a:xfrm>
                    <a:prstGeom prst="rect">
                      <a:avLst/>
                    </a:prstGeom>
                  </pic:spPr>
                </pic:pic>
              </a:graphicData>
            </a:graphic>
            <wp14:sizeRelH relativeFrom="margin">
              <wp14:pctWidth>0</wp14:pctWidth>
            </wp14:sizeRelH>
            <wp14:sizeRelV relativeFrom="margin">
              <wp14:pctHeight>0</wp14:pctHeight>
            </wp14:sizeRelV>
          </wp:anchor>
        </w:drawing>
      </w:r>
    </w:p>
    <w:p w14:paraId="61FF2A2C" w14:textId="63A0D361" w:rsidR="008E72F8" w:rsidRPr="008E72F8" w:rsidRDefault="008E72F8" w:rsidP="008E72F8">
      <w:r w:rsidRPr="008E72F8">
        <w:rPr>
          <w:rFonts w:hint="eastAsia"/>
        </w:rPr>
        <w:lastRenderedPageBreak/>
        <w:t>（３）収入・所得を証明する書類</w:t>
      </w:r>
    </w:p>
    <w:p w14:paraId="1501C9AB" w14:textId="62A3E5E6" w:rsidR="008E72F8" w:rsidRDefault="008E72F8" w:rsidP="008E72F8">
      <w:r>
        <w:rPr>
          <w:rFonts w:hint="eastAsia"/>
        </w:rPr>
        <w:t>原則、2</w:t>
      </w:r>
      <w:r>
        <w:t>02</w:t>
      </w:r>
      <w:r w:rsidR="00A45679">
        <w:rPr>
          <w:rFonts w:hint="eastAsia"/>
        </w:rPr>
        <w:t>5</w:t>
      </w:r>
      <w:r>
        <w:rPr>
          <w:rFonts w:hint="eastAsia"/>
        </w:rPr>
        <w:t>年度所得証明書</w:t>
      </w:r>
      <w:r w:rsidR="005366A9">
        <w:rPr>
          <w:rFonts w:hint="eastAsia"/>
        </w:rPr>
        <w:t>（2</w:t>
      </w:r>
      <w:r w:rsidR="005366A9">
        <w:t>02</w:t>
      </w:r>
      <w:r w:rsidR="00A45679">
        <w:rPr>
          <w:rFonts w:hint="eastAsia"/>
        </w:rPr>
        <w:t>4</w:t>
      </w:r>
      <w:r w:rsidR="005366A9">
        <w:rPr>
          <w:rFonts w:hint="eastAsia"/>
        </w:rPr>
        <w:t>年1月～1</w:t>
      </w:r>
      <w:r w:rsidR="005366A9">
        <w:t>2</w:t>
      </w:r>
      <w:r w:rsidR="005366A9">
        <w:rPr>
          <w:rFonts w:hint="eastAsia"/>
        </w:rPr>
        <w:t>月）</w:t>
      </w:r>
      <w:r>
        <w:rPr>
          <w:rFonts w:hint="eastAsia"/>
        </w:rPr>
        <w:t>で、（1）家計基準を満たしているか、確認する必要がありますが、2</w:t>
      </w:r>
      <w:r>
        <w:t>02</w:t>
      </w:r>
      <w:r w:rsidR="00A45679">
        <w:rPr>
          <w:rFonts w:hint="eastAsia"/>
        </w:rPr>
        <w:t>5</w:t>
      </w:r>
      <w:r>
        <w:rPr>
          <w:rFonts w:hint="eastAsia"/>
        </w:rPr>
        <w:t>年6月頃までに派遣プログラムに参加する者で、2</w:t>
      </w:r>
      <w:r>
        <w:t>02</w:t>
      </w:r>
      <w:r w:rsidR="00A45679">
        <w:rPr>
          <w:rFonts w:hint="eastAsia"/>
        </w:rPr>
        <w:t>5</w:t>
      </w:r>
      <w:r>
        <w:rPr>
          <w:rFonts w:hint="eastAsia"/>
        </w:rPr>
        <w:t>年度所得証明書</w:t>
      </w:r>
      <w:r w:rsidR="005366A9">
        <w:rPr>
          <w:rFonts w:hint="eastAsia"/>
        </w:rPr>
        <w:t>（2</w:t>
      </w:r>
      <w:r w:rsidR="005366A9">
        <w:t>02</w:t>
      </w:r>
      <w:r w:rsidR="00A45679">
        <w:rPr>
          <w:rFonts w:hint="eastAsia"/>
        </w:rPr>
        <w:t>4</w:t>
      </w:r>
      <w:r w:rsidR="005366A9">
        <w:rPr>
          <w:rFonts w:hint="eastAsia"/>
        </w:rPr>
        <w:t>年1月～1</w:t>
      </w:r>
      <w:r w:rsidR="005366A9">
        <w:t>2</w:t>
      </w:r>
      <w:r w:rsidR="005366A9">
        <w:rPr>
          <w:rFonts w:hint="eastAsia"/>
        </w:rPr>
        <w:t>月）</w:t>
      </w:r>
      <w:r>
        <w:rPr>
          <w:rFonts w:hint="eastAsia"/>
        </w:rPr>
        <w:t>の発行が間に合わない場合は、2</w:t>
      </w:r>
      <w:r>
        <w:t>02</w:t>
      </w:r>
      <w:r w:rsidR="00A45679">
        <w:rPr>
          <w:rFonts w:hint="eastAsia"/>
        </w:rPr>
        <w:t>4</w:t>
      </w:r>
      <w:r>
        <w:rPr>
          <w:rFonts w:hint="eastAsia"/>
        </w:rPr>
        <w:t>年度所得証明書</w:t>
      </w:r>
      <w:r w:rsidR="005366A9">
        <w:rPr>
          <w:rFonts w:hint="eastAsia"/>
        </w:rPr>
        <w:t>（2</w:t>
      </w:r>
      <w:r w:rsidR="005366A9">
        <w:t>02</w:t>
      </w:r>
      <w:r w:rsidR="00A45679">
        <w:rPr>
          <w:rFonts w:hint="eastAsia"/>
        </w:rPr>
        <w:t>3</w:t>
      </w:r>
      <w:r w:rsidR="005366A9">
        <w:rPr>
          <w:rFonts w:hint="eastAsia"/>
        </w:rPr>
        <w:t>年1月～1</w:t>
      </w:r>
      <w:r w:rsidR="005366A9">
        <w:t>2</w:t>
      </w:r>
      <w:r w:rsidR="005366A9">
        <w:rPr>
          <w:rFonts w:hint="eastAsia"/>
        </w:rPr>
        <w:t>月）</w:t>
      </w:r>
      <w:r>
        <w:rPr>
          <w:rFonts w:hint="eastAsia"/>
        </w:rPr>
        <w:t>を提出してください。</w:t>
      </w:r>
    </w:p>
    <w:tbl>
      <w:tblPr>
        <w:tblStyle w:val="aa"/>
        <w:tblW w:w="0" w:type="auto"/>
        <w:tblLook w:val="04A0" w:firstRow="1" w:lastRow="0" w:firstColumn="1" w:lastColumn="0" w:noHBand="0" w:noVBand="1"/>
      </w:tblPr>
      <w:tblGrid>
        <w:gridCol w:w="9736"/>
      </w:tblGrid>
      <w:tr w:rsidR="008E72F8" w14:paraId="7089879A" w14:textId="77777777" w:rsidTr="0034733D">
        <w:tc>
          <w:tcPr>
            <w:tcW w:w="9736" w:type="dxa"/>
            <w:shd w:val="clear" w:color="auto" w:fill="BFBFBF" w:themeFill="background1" w:themeFillShade="BF"/>
          </w:tcPr>
          <w:p w14:paraId="00A261AB" w14:textId="77777777" w:rsidR="008E72F8" w:rsidRDefault="008E72F8" w:rsidP="0034733D">
            <w:pPr>
              <w:jc w:val="center"/>
            </w:pPr>
            <w:r>
              <w:rPr>
                <w:rFonts w:hint="eastAsia"/>
              </w:rPr>
              <w:t>所得を証明する書類</w:t>
            </w:r>
          </w:p>
        </w:tc>
      </w:tr>
      <w:tr w:rsidR="008E72F8" w14:paraId="4C67A9A4" w14:textId="77777777" w:rsidTr="0034733D">
        <w:tc>
          <w:tcPr>
            <w:tcW w:w="9736" w:type="dxa"/>
          </w:tcPr>
          <w:p w14:paraId="67241EC6" w14:textId="5451CDA7" w:rsidR="008E72F8" w:rsidRDefault="008E72F8" w:rsidP="0034733D">
            <w:r>
              <w:rPr>
                <w:rFonts w:hint="eastAsia"/>
              </w:rPr>
              <w:t>市町村</w:t>
            </w:r>
            <w:r w:rsidR="006E0A22">
              <w:rPr>
                <w:rFonts w:hint="eastAsia"/>
              </w:rPr>
              <w:t>役場</w:t>
            </w:r>
            <w:r>
              <w:rPr>
                <w:rFonts w:hint="eastAsia"/>
              </w:rPr>
              <w:t>発行の所得証明書（写し可）</w:t>
            </w:r>
          </w:p>
          <w:p w14:paraId="6FBD72A9" w14:textId="77777777" w:rsidR="008E72F8" w:rsidRDefault="008E72F8" w:rsidP="0034733D">
            <w:r>
              <w:rPr>
                <w:rFonts w:hint="eastAsia"/>
              </w:rPr>
              <w:t>※「所得証明書」の名称は市町村によって異なる場合があります。</w:t>
            </w:r>
          </w:p>
          <w:p w14:paraId="51E4AA57" w14:textId="7EED928D" w:rsidR="008E72F8" w:rsidRPr="009E3964" w:rsidRDefault="008E72F8" w:rsidP="0034733D">
            <w:r>
              <w:rPr>
                <w:rFonts w:hint="eastAsia"/>
              </w:rPr>
              <w:t>例：課税証明書、非課税証明書など</w:t>
            </w:r>
          </w:p>
        </w:tc>
      </w:tr>
    </w:tbl>
    <w:p w14:paraId="3FE3D0D8" w14:textId="50B5DB7B" w:rsidR="008E72F8" w:rsidRDefault="008E72F8" w:rsidP="008E72F8">
      <w:pPr>
        <w:rPr>
          <w:sz w:val="20"/>
          <w:szCs w:val="20"/>
        </w:rPr>
      </w:pPr>
      <w:r w:rsidRPr="00D76645">
        <w:rPr>
          <w:rFonts w:hint="eastAsia"/>
          <w:sz w:val="20"/>
          <w:szCs w:val="20"/>
        </w:rPr>
        <w:t>※父母等が海外勤務の場合は、</w:t>
      </w:r>
      <w:r w:rsidR="00AE76FB">
        <w:rPr>
          <w:rFonts w:hint="eastAsia"/>
          <w:sz w:val="20"/>
          <w:szCs w:val="20"/>
        </w:rPr>
        <w:t>（和訳された）</w:t>
      </w:r>
      <w:r w:rsidRPr="00D76645">
        <w:rPr>
          <w:rFonts w:hint="eastAsia"/>
          <w:sz w:val="20"/>
          <w:szCs w:val="20"/>
        </w:rPr>
        <w:t>給与明細書（2</w:t>
      </w:r>
      <w:r w:rsidRPr="00D76645">
        <w:rPr>
          <w:sz w:val="20"/>
          <w:szCs w:val="20"/>
        </w:rPr>
        <w:t>02</w:t>
      </w:r>
      <w:r w:rsidR="00A45679">
        <w:rPr>
          <w:rFonts w:hint="eastAsia"/>
          <w:sz w:val="20"/>
          <w:szCs w:val="20"/>
        </w:rPr>
        <w:t>4</w:t>
      </w:r>
      <w:r w:rsidRPr="00D76645">
        <w:rPr>
          <w:rFonts w:hint="eastAsia"/>
          <w:sz w:val="20"/>
          <w:szCs w:val="20"/>
        </w:rPr>
        <w:t>年1～1</w:t>
      </w:r>
      <w:r w:rsidRPr="00D76645">
        <w:rPr>
          <w:sz w:val="20"/>
          <w:szCs w:val="20"/>
        </w:rPr>
        <w:t>2</w:t>
      </w:r>
      <w:r w:rsidRPr="00D76645">
        <w:rPr>
          <w:rFonts w:hint="eastAsia"/>
          <w:sz w:val="20"/>
          <w:szCs w:val="20"/>
        </w:rPr>
        <w:t>月分）の写しにより、「総支給額（支払総額）」（税込）を確認してください。日本円以外の通貨の場合は、書類提出時の外国為替レートで円換算してください。円換算時に使用した外国為替レートにつきましても、根拠資料として、書類を提出してください。</w:t>
      </w:r>
    </w:p>
    <w:p w14:paraId="6079D94E" w14:textId="421F311F" w:rsidR="002B76FD" w:rsidRDefault="00097BB2" w:rsidP="008E72F8">
      <w:pPr>
        <w:rPr>
          <w:sz w:val="20"/>
          <w:szCs w:val="20"/>
        </w:rPr>
      </w:pPr>
      <w:r>
        <w:rPr>
          <w:rFonts w:hint="eastAsia"/>
          <w:sz w:val="20"/>
          <w:szCs w:val="20"/>
        </w:rPr>
        <w:t>※</w:t>
      </w:r>
      <w:r w:rsidRPr="00814662">
        <w:rPr>
          <w:rFonts w:hint="eastAsia"/>
          <w:sz w:val="20"/>
          <w:szCs w:val="20"/>
          <w:u w:val="single"/>
        </w:rPr>
        <w:t>合計所得金額</w:t>
      </w:r>
      <w:r>
        <w:rPr>
          <w:rFonts w:hint="eastAsia"/>
          <w:sz w:val="20"/>
          <w:szCs w:val="20"/>
        </w:rPr>
        <w:t>（無収入の場合、０円と記載があるもの）が記載された証明書に限ります。</w:t>
      </w:r>
    </w:p>
    <w:p w14:paraId="20B5E358" w14:textId="77777777" w:rsidR="008E72F8" w:rsidRDefault="008E72F8" w:rsidP="008E72F8"/>
    <w:p w14:paraId="7CDF63A8" w14:textId="5187BACE" w:rsidR="008E72F8" w:rsidRPr="008E72F8" w:rsidRDefault="008E72F8" w:rsidP="008E72F8">
      <w:r w:rsidRPr="008E72F8">
        <w:rPr>
          <w:rFonts w:hint="eastAsia"/>
        </w:rPr>
        <w:t>（４）</w:t>
      </w:r>
      <w:r w:rsidRPr="008E72F8">
        <w:t>必要書類の提出期日</w:t>
      </w:r>
    </w:p>
    <w:p w14:paraId="20FF292E" w14:textId="77777777" w:rsidR="008E72F8" w:rsidRDefault="008E72F8" w:rsidP="008E72F8">
      <w:r w:rsidRPr="00795C9D">
        <w:rPr>
          <w:rFonts w:hint="eastAsia"/>
        </w:rPr>
        <w:t>参加する留学プログラム開始月の</w:t>
      </w:r>
      <w:r w:rsidRPr="00795C9D">
        <w:t>2ヶ月前の月の10日まで（10日が土日の場合は前日の金曜日まで）例：8月出発のプログラムの場合、6月10日まで</w:t>
      </w:r>
    </w:p>
    <w:p w14:paraId="77DB9B01" w14:textId="77777777" w:rsidR="008E72F8" w:rsidRDefault="008E72F8" w:rsidP="008E72F8"/>
    <w:p w14:paraId="3ED678A3" w14:textId="77777777" w:rsidR="008E72F8" w:rsidRDefault="008E72F8" w:rsidP="008E72F8">
      <w:r>
        <w:rPr>
          <w:rFonts w:hint="eastAsia"/>
        </w:rPr>
        <w:t>■</w:t>
      </w:r>
      <w:r w:rsidRPr="00795C9D">
        <w:rPr>
          <w:rFonts w:hint="eastAsia"/>
        </w:rPr>
        <w:t>提出先</w:t>
      </w:r>
    </w:p>
    <w:p w14:paraId="4497B22F" w14:textId="63579CDA" w:rsidR="00003234" w:rsidRDefault="00DD6F1C" w:rsidP="008E72F8">
      <w:r>
        <w:rPr>
          <w:rFonts w:hint="eastAsia"/>
        </w:rPr>
        <w:t xml:space="preserve">渡航支援金（家計基準）提出フォルダ　</w:t>
      </w:r>
      <w:hyperlink r:id="rId15" w:history="1">
        <w:r w:rsidR="00951B42">
          <w:rPr>
            <w:rStyle w:val="ab"/>
          </w:rPr>
          <w:t>https://surl.jp/ZnShrV4X</w:t>
        </w:r>
      </w:hyperlink>
    </w:p>
    <w:p w14:paraId="36D24326" w14:textId="77777777" w:rsidR="008E72F8" w:rsidRPr="00795C9D" w:rsidRDefault="008E72F8" w:rsidP="008E72F8">
      <w:r>
        <w:rPr>
          <w:rFonts w:hint="eastAsia"/>
        </w:rPr>
        <w:t>※</w:t>
      </w:r>
      <w:r w:rsidRPr="00795C9D">
        <w:rPr>
          <w:rFonts w:hint="eastAsia"/>
        </w:rPr>
        <w:t>期日までにすべての書類を提出できない場合は、本奨学金に申請することはできません。</w:t>
      </w:r>
    </w:p>
    <w:p w14:paraId="4750B4D7" w14:textId="77777777" w:rsidR="00A92F1B" w:rsidRDefault="00A92F1B" w:rsidP="00CF4577"/>
    <w:sectPr w:rsidR="00A92F1B" w:rsidSect="00FD1FEE">
      <w:headerReference w:type="default" r:id="rId16"/>
      <w:footerReference w:type="default" r:id="rId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F25E" w14:textId="77777777" w:rsidR="004D19D9" w:rsidRDefault="004D19D9" w:rsidP="003E154C">
      <w:r>
        <w:separator/>
      </w:r>
    </w:p>
  </w:endnote>
  <w:endnote w:type="continuationSeparator" w:id="0">
    <w:p w14:paraId="5506690A" w14:textId="77777777" w:rsidR="004D19D9" w:rsidRDefault="004D19D9" w:rsidP="003E154C">
      <w:r>
        <w:continuationSeparator/>
      </w:r>
    </w:p>
  </w:endnote>
  <w:endnote w:type="continuationNotice" w:id="1">
    <w:p w14:paraId="43EBB0D8" w14:textId="77777777" w:rsidR="00FF27DF" w:rsidRDefault="00FF2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2203"/>
      <w:docPartObj>
        <w:docPartGallery w:val="Page Numbers (Bottom of Page)"/>
        <w:docPartUnique/>
      </w:docPartObj>
    </w:sdtPr>
    <w:sdtEndPr/>
    <w:sdtContent>
      <w:p w14:paraId="392B935C" w14:textId="565A8482" w:rsidR="00853C91" w:rsidRDefault="00853C91">
        <w:pPr>
          <w:pStyle w:val="a7"/>
          <w:jc w:val="center"/>
        </w:pPr>
        <w:r>
          <w:fldChar w:fldCharType="begin"/>
        </w:r>
        <w:r>
          <w:instrText>PAGE   \* MERGEFORMAT</w:instrText>
        </w:r>
        <w:r>
          <w:fldChar w:fldCharType="separate"/>
        </w:r>
        <w:r>
          <w:rPr>
            <w:lang w:val="ja-JP"/>
          </w:rPr>
          <w:t>2</w:t>
        </w:r>
        <w:r>
          <w:fldChar w:fldCharType="end"/>
        </w:r>
      </w:p>
    </w:sdtContent>
  </w:sdt>
  <w:p w14:paraId="003B9F80" w14:textId="77777777" w:rsidR="00853C91" w:rsidRDefault="00853C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2253" w14:textId="77777777" w:rsidR="004D19D9" w:rsidRDefault="004D19D9" w:rsidP="003E154C">
      <w:r>
        <w:separator/>
      </w:r>
    </w:p>
  </w:footnote>
  <w:footnote w:type="continuationSeparator" w:id="0">
    <w:p w14:paraId="2E00B44F" w14:textId="77777777" w:rsidR="004D19D9" w:rsidRDefault="004D19D9" w:rsidP="003E154C">
      <w:r>
        <w:continuationSeparator/>
      </w:r>
    </w:p>
  </w:footnote>
  <w:footnote w:type="continuationNotice" w:id="1">
    <w:p w14:paraId="42A00616" w14:textId="77777777" w:rsidR="00FF27DF" w:rsidRDefault="00FF2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F441" w14:textId="75110983" w:rsidR="003E154C" w:rsidRDefault="003E154C" w:rsidP="00814662">
    <w:pPr>
      <w:jc w:val="right"/>
    </w:pPr>
    <w:r>
      <w:rPr>
        <w:rFonts w:hint="eastAsia"/>
      </w:rPr>
      <w:t>2</w:t>
    </w:r>
    <w:r>
      <w:t>02</w:t>
    </w:r>
    <w:r w:rsidR="002E4FEB">
      <w:rPr>
        <w:rFonts w:hint="eastAsia"/>
      </w:rPr>
      <w:t>5</w:t>
    </w:r>
    <w:r>
      <w:rPr>
        <w:rFonts w:hint="eastAsia"/>
      </w:rPr>
      <w:t>年</w:t>
    </w:r>
    <w:r w:rsidR="002E4FEB">
      <w:rPr>
        <w:rFonts w:hint="eastAsia"/>
      </w:rPr>
      <w:t>3</w:t>
    </w:r>
    <w:r>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7DDF"/>
    <w:multiLevelType w:val="hybridMultilevel"/>
    <w:tmpl w:val="905480DA"/>
    <w:lvl w:ilvl="0" w:tplc="47888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12A2A"/>
    <w:multiLevelType w:val="multilevel"/>
    <w:tmpl w:val="A6FE0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657167"/>
    <w:multiLevelType w:val="hybridMultilevel"/>
    <w:tmpl w:val="0ACED792"/>
    <w:lvl w:ilvl="0" w:tplc="B364AE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914F7"/>
    <w:multiLevelType w:val="hybridMultilevel"/>
    <w:tmpl w:val="7F3458C2"/>
    <w:lvl w:ilvl="0" w:tplc="4E4C454A">
      <w:start w:val="3"/>
      <w:numFmt w:val="upperRoman"/>
      <w:lvlText w:val="（%1）"/>
      <w:lvlJc w:val="left"/>
      <w:pPr>
        <w:ind w:left="1080" w:hanging="10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1D2317"/>
    <w:multiLevelType w:val="hybridMultilevel"/>
    <w:tmpl w:val="113EC974"/>
    <w:lvl w:ilvl="0" w:tplc="02B8AA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D54D2B"/>
    <w:multiLevelType w:val="hybridMultilevel"/>
    <w:tmpl w:val="6332F522"/>
    <w:lvl w:ilvl="0" w:tplc="47807F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E547B"/>
    <w:multiLevelType w:val="hybridMultilevel"/>
    <w:tmpl w:val="BBAE845E"/>
    <w:lvl w:ilvl="0" w:tplc="C5A28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B4F10"/>
    <w:multiLevelType w:val="hybridMultilevel"/>
    <w:tmpl w:val="4AA02AF4"/>
    <w:lvl w:ilvl="0" w:tplc="7F06A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AC3FB7"/>
    <w:multiLevelType w:val="hybridMultilevel"/>
    <w:tmpl w:val="D2FCA424"/>
    <w:lvl w:ilvl="0" w:tplc="44F4D89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886274B"/>
    <w:multiLevelType w:val="hybridMultilevel"/>
    <w:tmpl w:val="9DE26BB4"/>
    <w:lvl w:ilvl="0" w:tplc="6EFC225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371DA6"/>
    <w:multiLevelType w:val="hybridMultilevel"/>
    <w:tmpl w:val="4BC657A8"/>
    <w:lvl w:ilvl="0" w:tplc="AF8E4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2192536">
    <w:abstractNumId w:val="4"/>
  </w:num>
  <w:num w:numId="2" w16cid:durableId="2114399300">
    <w:abstractNumId w:val="6"/>
  </w:num>
  <w:num w:numId="3" w16cid:durableId="590505824">
    <w:abstractNumId w:val="5"/>
  </w:num>
  <w:num w:numId="4" w16cid:durableId="2019574643">
    <w:abstractNumId w:val="10"/>
  </w:num>
  <w:num w:numId="5" w16cid:durableId="137453578">
    <w:abstractNumId w:val="3"/>
  </w:num>
  <w:num w:numId="6" w16cid:durableId="1016225952">
    <w:abstractNumId w:val="8"/>
  </w:num>
  <w:num w:numId="7" w16cid:durableId="1734740560">
    <w:abstractNumId w:val="2"/>
  </w:num>
  <w:num w:numId="8" w16cid:durableId="1837653095">
    <w:abstractNumId w:val="9"/>
  </w:num>
  <w:num w:numId="9" w16cid:durableId="391805731">
    <w:abstractNumId w:val="7"/>
  </w:num>
  <w:num w:numId="10" w16cid:durableId="860781400">
    <w:abstractNumId w:val="0"/>
  </w:num>
  <w:num w:numId="11" w16cid:durableId="19420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4C"/>
    <w:rsid w:val="00003234"/>
    <w:rsid w:val="00030A60"/>
    <w:rsid w:val="00050AF9"/>
    <w:rsid w:val="00083342"/>
    <w:rsid w:val="00097BB2"/>
    <w:rsid w:val="000A2048"/>
    <w:rsid w:val="000A31CD"/>
    <w:rsid w:val="000A34F4"/>
    <w:rsid w:val="000A5152"/>
    <w:rsid w:val="000C27E1"/>
    <w:rsid w:val="000C7049"/>
    <w:rsid w:val="000E20E9"/>
    <w:rsid w:val="00103474"/>
    <w:rsid w:val="00137153"/>
    <w:rsid w:val="00140E50"/>
    <w:rsid w:val="001B261C"/>
    <w:rsid w:val="001C3DEF"/>
    <w:rsid w:val="001D3C51"/>
    <w:rsid w:val="001E7B88"/>
    <w:rsid w:val="001F14E6"/>
    <w:rsid w:val="001F5BA6"/>
    <w:rsid w:val="00223B1B"/>
    <w:rsid w:val="00225265"/>
    <w:rsid w:val="00225A54"/>
    <w:rsid w:val="00234423"/>
    <w:rsid w:val="00235ED7"/>
    <w:rsid w:val="0027407B"/>
    <w:rsid w:val="002B5111"/>
    <w:rsid w:val="002B76FD"/>
    <w:rsid w:val="002C2DB3"/>
    <w:rsid w:val="002E259C"/>
    <w:rsid w:val="002E4FEB"/>
    <w:rsid w:val="002F74C5"/>
    <w:rsid w:val="0033330B"/>
    <w:rsid w:val="00390EDD"/>
    <w:rsid w:val="003931ED"/>
    <w:rsid w:val="003A32E2"/>
    <w:rsid w:val="003C73FC"/>
    <w:rsid w:val="003E154C"/>
    <w:rsid w:val="003F24B6"/>
    <w:rsid w:val="00433275"/>
    <w:rsid w:val="00485209"/>
    <w:rsid w:val="004D19D9"/>
    <w:rsid w:val="004E4031"/>
    <w:rsid w:val="00517C66"/>
    <w:rsid w:val="005366A9"/>
    <w:rsid w:val="005631E5"/>
    <w:rsid w:val="00586A6B"/>
    <w:rsid w:val="00591FB0"/>
    <w:rsid w:val="005D47C4"/>
    <w:rsid w:val="0061218E"/>
    <w:rsid w:val="00614837"/>
    <w:rsid w:val="006511A9"/>
    <w:rsid w:val="006950D9"/>
    <w:rsid w:val="006D2E8F"/>
    <w:rsid w:val="006D7BF0"/>
    <w:rsid w:val="006E0A22"/>
    <w:rsid w:val="006E29E4"/>
    <w:rsid w:val="006F79E8"/>
    <w:rsid w:val="007636E8"/>
    <w:rsid w:val="007934CB"/>
    <w:rsid w:val="00795C9D"/>
    <w:rsid w:val="007A15B8"/>
    <w:rsid w:val="007A2F3D"/>
    <w:rsid w:val="007B0476"/>
    <w:rsid w:val="007B13C9"/>
    <w:rsid w:val="007C3C37"/>
    <w:rsid w:val="007C5014"/>
    <w:rsid w:val="007E3AAF"/>
    <w:rsid w:val="00814662"/>
    <w:rsid w:val="00853C91"/>
    <w:rsid w:val="00867462"/>
    <w:rsid w:val="00877D64"/>
    <w:rsid w:val="0088135D"/>
    <w:rsid w:val="00884EAF"/>
    <w:rsid w:val="008A0FA7"/>
    <w:rsid w:val="008A108C"/>
    <w:rsid w:val="008D446D"/>
    <w:rsid w:val="008D4C99"/>
    <w:rsid w:val="008E422C"/>
    <w:rsid w:val="008E6D70"/>
    <w:rsid w:val="008E72F8"/>
    <w:rsid w:val="008F04BD"/>
    <w:rsid w:val="008F0BBA"/>
    <w:rsid w:val="00903FDE"/>
    <w:rsid w:val="00914C5D"/>
    <w:rsid w:val="00925BBD"/>
    <w:rsid w:val="00951B42"/>
    <w:rsid w:val="00953B68"/>
    <w:rsid w:val="009573B1"/>
    <w:rsid w:val="009E3964"/>
    <w:rsid w:val="009F00C3"/>
    <w:rsid w:val="009F54CA"/>
    <w:rsid w:val="00A02AE4"/>
    <w:rsid w:val="00A0531F"/>
    <w:rsid w:val="00A12C5C"/>
    <w:rsid w:val="00A17384"/>
    <w:rsid w:val="00A22C1B"/>
    <w:rsid w:val="00A45679"/>
    <w:rsid w:val="00A67488"/>
    <w:rsid w:val="00A731B3"/>
    <w:rsid w:val="00A75AA9"/>
    <w:rsid w:val="00A842E7"/>
    <w:rsid w:val="00A90398"/>
    <w:rsid w:val="00A92F1B"/>
    <w:rsid w:val="00AB2935"/>
    <w:rsid w:val="00AC2F50"/>
    <w:rsid w:val="00AD64AB"/>
    <w:rsid w:val="00AE6672"/>
    <w:rsid w:val="00AE76FB"/>
    <w:rsid w:val="00AF2BC6"/>
    <w:rsid w:val="00AF348F"/>
    <w:rsid w:val="00AF35F8"/>
    <w:rsid w:val="00B01778"/>
    <w:rsid w:val="00B203D0"/>
    <w:rsid w:val="00B3067D"/>
    <w:rsid w:val="00B47D84"/>
    <w:rsid w:val="00B974AE"/>
    <w:rsid w:val="00BA3699"/>
    <w:rsid w:val="00BC1983"/>
    <w:rsid w:val="00C22E86"/>
    <w:rsid w:val="00C45C6A"/>
    <w:rsid w:val="00C86828"/>
    <w:rsid w:val="00CC3647"/>
    <w:rsid w:val="00CF0678"/>
    <w:rsid w:val="00CF4577"/>
    <w:rsid w:val="00D141DD"/>
    <w:rsid w:val="00D1487E"/>
    <w:rsid w:val="00D21AB4"/>
    <w:rsid w:val="00D3154F"/>
    <w:rsid w:val="00D32B92"/>
    <w:rsid w:val="00D350DD"/>
    <w:rsid w:val="00D51EDB"/>
    <w:rsid w:val="00D615F3"/>
    <w:rsid w:val="00D74F08"/>
    <w:rsid w:val="00D761D7"/>
    <w:rsid w:val="00D76645"/>
    <w:rsid w:val="00DC2C47"/>
    <w:rsid w:val="00DD6F1C"/>
    <w:rsid w:val="00DF008E"/>
    <w:rsid w:val="00E05D7D"/>
    <w:rsid w:val="00E214F4"/>
    <w:rsid w:val="00E44637"/>
    <w:rsid w:val="00E5473C"/>
    <w:rsid w:val="00E75EB6"/>
    <w:rsid w:val="00EA0DA7"/>
    <w:rsid w:val="00EB2FCA"/>
    <w:rsid w:val="00EE2315"/>
    <w:rsid w:val="00F06237"/>
    <w:rsid w:val="00F14451"/>
    <w:rsid w:val="00F60E43"/>
    <w:rsid w:val="00F86222"/>
    <w:rsid w:val="00FA69AB"/>
    <w:rsid w:val="00FC54B6"/>
    <w:rsid w:val="00FD1FEE"/>
    <w:rsid w:val="00FF27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FD176"/>
  <w15:chartTrackingRefBased/>
  <w15:docId w15:val="{F341D8DA-E3EB-48DF-B53C-B8D79606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154C"/>
  </w:style>
  <w:style w:type="character" w:customStyle="1" w:styleId="a4">
    <w:name w:val="日付 (文字)"/>
    <w:basedOn w:val="a0"/>
    <w:link w:val="a3"/>
    <w:uiPriority w:val="99"/>
    <w:semiHidden/>
    <w:rsid w:val="003E154C"/>
  </w:style>
  <w:style w:type="paragraph" w:styleId="a5">
    <w:name w:val="header"/>
    <w:basedOn w:val="a"/>
    <w:link w:val="a6"/>
    <w:uiPriority w:val="99"/>
    <w:unhideWhenUsed/>
    <w:rsid w:val="003E154C"/>
    <w:pPr>
      <w:tabs>
        <w:tab w:val="center" w:pos="4252"/>
        <w:tab w:val="right" w:pos="8504"/>
      </w:tabs>
      <w:snapToGrid w:val="0"/>
    </w:pPr>
  </w:style>
  <w:style w:type="character" w:customStyle="1" w:styleId="a6">
    <w:name w:val="ヘッダー (文字)"/>
    <w:basedOn w:val="a0"/>
    <w:link w:val="a5"/>
    <w:uiPriority w:val="99"/>
    <w:rsid w:val="003E154C"/>
  </w:style>
  <w:style w:type="paragraph" w:styleId="a7">
    <w:name w:val="footer"/>
    <w:basedOn w:val="a"/>
    <w:link w:val="a8"/>
    <w:uiPriority w:val="99"/>
    <w:unhideWhenUsed/>
    <w:rsid w:val="003E154C"/>
    <w:pPr>
      <w:tabs>
        <w:tab w:val="center" w:pos="4252"/>
        <w:tab w:val="right" w:pos="8504"/>
      </w:tabs>
      <w:snapToGrid w:val="0"/>
    </w:pPr>
  </w:style>
  <w:style w:type="character" w:customStyle="1" w:styleId="a8">
    <w:name w:val="フッター (文字)"/>
    <w:basedOn w:val="a0"/>
    <w:link w:val="a7"/>
    <w:uiPriority w:val="99"/>
    <w:rsid w:val="003E154C"/>
  </w:style>
  <w:style w:type="paragraph" w:styleId="a9">
    <w:name w:val="List Paragraph"/>
    <w:basedOn w:val="a"/>
    <w:uiPriority w:val="34"/>
    <w:qFormat/>
    <w:rsid w:val="00914C5D"/>
    <w:pPr>
      <w:ind w:leftChars="400" w:left="840"/>
    </w:pPr>
  </w:style>
  <w:style w:type="table" w:styleId="aa">
    <w:name w:val="Table Grid"/>
    <w:basedOn w:val="a1"/>
    <w:uiPriority w:val="39"/>
    <w:rsid w:val="0091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4C5D"/>
    <w:rPr>
      <w:color w:val="0563C1" w:themeColor="hyperlink"/>
      <w:u w:val="single"/>
    </w:rPr>
  </w:style>
  <w:style w:type="character" w:styleId="ac">
    <w:name w:val="Unresolved Mention"/>
    <w:basedOn w:val="a0"/>
    <w:uiPriority w:val="99"/>
    <w:semiHidden/>
    <w:unhideWhenUsed/>
    <w:rsid w:val="00914C5D"/>
    <w:rPr>
      <w:color w:val="605E5C"/>
      <w:shd w:val="clear" w:color="auto" w:fill="E1DFDD"/>
    </w:rPr>
  </w:style>
  <w:style w:type="character" w:styleId="ad">
    <w:name w:val="annotation reference"/>
    <w:basedOn w:val="a0"/>
    <w:uiPriority w:val="99"/>
    <w:semiHidden/>
    <w:unhideWhenUsed/>
    <w:rsid w:val="006E29E4"/>
    <w:rPr>
      <w:sz w:val="18"/>
      <w:szCs w:val="18"/>
    </w:rPr>
  </w:style>
  <w:style w:type="paragraph" w:styleId="ae">
    <w:name w:val="annotation text"/>
    <w:basedOn w:val="a"/>
    <w:link w:val="af"/>
    <w:uiPriority w:val="99"/>
    <w:unhideWhenUsed/>
    <w:rsid w:val="006E29E4"/>
    <w:pPr>
      <w:jc w:val="left"/>
    </w:pPr>
  </w:style>
  <w:style w:type="character" w:customStyle="1" w:styleId="af">
    <w:name w:val="コメント文字列 (文字)"/>
    <w:basedOn w:val="a0"/>
    <w:link w:val="ae"/>
    <w:uiPriority w:val="99"/>
    <w:rsid w:val="006E29E4"/>
  </w:style>
  <w:style w:type="paragraph" w:styleId="af0">
    <w:name w:val="annotation subject"/>
    <w:basedOn w:val="ae"/>
    <w:next w:val="ae"/>
    <w:link w:val="af1"/>
    <w:uiPriority w:val="99"/>
    <w:semiHidden/>
    <w:unhideWhenUsed/>
    <w:rsid w:val="006E29E4"/>
    <w:rPr>
      <w:b/>
      <w:bCs/>
    </w:rPr>
  </w:style>
  <w:style w:type="character" w:customStyle="1" w:styleId="af1">
    <w:name w:val="コメント内容 (文字)"/>
    <w:basedOn w:val="af"/>
    <w:link w:val="af0"/>
    <w:uiPriority w:val="99"/>
    <w:semiHidden/>
    <w:rsid w:val="006E29E4"/>
    <w:rPr>
      <w:b/>
      <w:bCs/>
    </w:rPr>
  </w:style>
  <w:style w:type="paragraph" w:styleId="af2">
    <w:name w:val="Revision"/>
    <w:hidden/>
    <w:uiPriority w:val="99"/>
    <w:semiHidden/>
    <w:rsid w:val="00C22E86"/>
  </w:style>
  <w:style w:type="paragraph" w:styleId="Web">
    <w:name w:val="Normal (Web)"/>
    <w:basedOn w:val="a"/>
    <w:uiPriority w:val="99"/>
    <w:semiHidden/>
    <w:unhideWhenUsed/>
    <w:rsid w:val="002344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FollowedHyperlink"/>
    <w:basedOn w:val="a0"/>
    <w:uiPriority w:val="99"/>
    <w:semiHidden/>
    <w:unhideWhenUsed/>
    <w:rsid w:val="004852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22419">
      <w:bodyDiv w:val="1"/>
      <w:marLeft w:val="0"/>
      <w:marRight w:val="0"/>
      <w:marTop w:val="0"/>
      <w:marBottom w:val="0"/>
      <w:divBdr>
        <w:top w:val="none" w:sz="0" w:space="0" w:color="auto"/>
        <w:left w:val="none" w:sz="0" w:space="0" w:color="auto"/>
        <w:bottom w:val="none" w:sz="0" w:space="0" w:color="auto"/>
        <w:right w:val="none" w:sz="0" w:space="0" w:color="auto"/>
      </w:divBdr>
    </w:div>
    <w:div w:id="21469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y-abroad@ow.shibaura-it.ac.j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rl.jp/AVVtkD5s" TargetMode="External"/><Relationship Id="rId5" Type="http://schemas.openxmlformats.org/officeDocument/2006/relationships/styles" Target="styles.xml"/><Relationship Id="rId15" Type="http://schemas.openxmlformats.org/officeDocument/2006/relationships/hyperlink" Target="https://surl.jp/ZnShrV4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19DA51BFF2174D9026E7B7A879879D" ma:contentTypeVersion="17" ma:contentTypeDescription="新しいドキュメントを作成します。" ma:contentTypeScope="" ma:versionID="5efa0f6394f6dcd8d9299a3a2a5bcb87">
  <xsd:schema xmlns:xsd="http://www.w3.org/2001/XMLSchema" xmlns:xs="http://www.w3.org/2001/XMLSchema" xmlns:p="http://schemas.microsoft.com/office/2006/metadata/properties" xmlns:ns2="b3102d49-5a9a-4b4d-8eff-4856ad40bd1f" xmlns:ns3="db3374bd-34fc-4f98-8214-c79f1ab43422" targetNamespace="http://schemas.microsoft.com/office/2006/metadata/properties" ma:root="true" ma:fieldsID="76f673fa0187a891eda174a90db16c77" ns2:_="" ns3:_="">
    <xsd:import namespace="b3102d49-5a9a-4b4d-8eff-4856ad40bd1f"/>
    <xsd:import namespace="db3374bd-34fc-4f98-8214-c79f1ab434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02d49-5a9a-4b4d-8eff-4856ad40b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44ea0be-3bdc-4a99-ad42-0e885abbc29e"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374bd-34fc-4f98-8214-c79f1ab434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5d6820-2e26-4b6a-8d88-d7c056be9811}" ma:internalName="TaxCatchAll" ma:readOnly="false" ma:showField="CatchAllData" ma:web="db3374bd-34fc-4f98-8214-c79f1ab434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102d49-5a9a-4b4d-8eff-4856ad40bd1f">
      <Terms xmlns="http://schemas.microsoft.com/office/infopath/2007/PartnerControls"/>
    </lcf76f155ced4ddcb4097134ff3c332f>
    <TaxCatchAll xmlns="db3374bd-34fc-4f98-8214-c79f1ab43422" xsi:nil="true"/>
  </documentManagement>
</p:properties>
</file>

<file path=customXml/itemProps1.xml><?xml version="1.0" encoding="utf-8"?>
<ds:datastoreItem xmlns:ds="http://schemas.openxmlformats.org/officeDocument/2006/customXml" ds:itemID="{5362C5AF-E623-47C1-A456-418FD2C0317D}">
  <ds:schemaRefs>
    <ds:schemaRef ds:uri="http://schemas.microsoft.com/sharepoint/v3/contenttype/forms"/>
  </ds:schemaRefs>
</ds:datastoreItem>
</file>

<file path=customXml/itemProps2.xml><?xml version="1.0" encoding="utf-8"?>
<ds:datastoreItem xmlns:ds="http://schemas.openxmlformats.org/officeDocument/2006/customXml" ds:itemID="{04FA3074-1EDC-4FCA-935D-55566BCC2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02d49-5a9a-4b4d-8eff-4856ad40bd1f"/>
    <ds:schemaRef ds:uri="db3374bd-34fc-4f98-8214-c79f1ab43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ADDE4-7677-47B8-9BEA-3AC4874B85ED}">
  <ds:schemaRefs>
    <ds:schemaRef ds:uri="db3374bd-34fc-4f98-8214-c79f1ab43422"/>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purl.org/dc/terms/"/>
    <ds:schemaRef ds:uri="http://schemas.microsoft.com/office/infopath/2007/PartnerControls"/>
    <ds:schemaRef ds:uri="b3102d49-5a9a-4b4d-8eff-4856ad40bd1f"/>
  </ds:schemaRefs>
</ds:datastoreItem>
</file>

<file path=docMetadata/LabelInfo.xml><?xml version="1.0" encoding="utf-8"?>
<clbl:labelList xmlns:clbl="http://schemas.microsoft.com/office/2020/mipLabelMetadata">
  <clbl:label id="{bfc5048d-9704-40ed-8a4c-a35ccf36a936}" enabled="0" method="" siteId="{bfc5048d-9704-40ed-8a4c-a35ccf36a936}"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宮坂　勇也(MIYASAKA Yuya)</dc:creator>
  <cp:keywords/>
  <dc:description/>
  <cp:lastModifiedBy>西谷　あゆみ(NISHIYA Ayumi)</cp:lastModifiedBy>
  <cp:revision>5</cp:revision>
  <cp:lastPrinted>2025-03-21T04:10:00Z</cp:lastPrinted>
  <dcterms:created xsi:type="dcterms:W3CDTF">2025-03-21T04:42:00Z</dcterms:created>
  <dcterms:modified xsi:type="dcterms:W3CDTF">2025-03-21T05:49:00Z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0x0101009519DA51BFF2174D9026E7B7A879879D</vt:lpwstr>
  </property>
  <property fmtid="{D5CDD505-2E9C-101B-9397-08002B2CF9AE}" pid="3" name="MediaServiceImageTags">
    <vt:lpwstr/>
  </property>
</Properties>
</file>